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B" w:rsidRDefault="0012494A" w:rsidP="00BB310B">
      <w:pPr>
        <w:tabs>
          <w:tab w:val="left" w:pos="7158"/>
        </w:tabs>
        <w:jc w:val="both"/>
        <w:rPr>
          <w:rFonts w:ascii="Garamond" w:hAnsi="Garamond"/>
          <w:b/>
          <w:color w:val="FF0000"/>
          <w:u w:val="single"/>
        </w:rPr>
      </w:pPr>
      <w:r>
        <w:rPr>
          <w:rFonts w:ascii="Garamond" w:hAnsi="Garamond"/>
          <w:b/>
          <w:i/>
        </w:rPr>
        <w:t>P</w:t>
      </w:r>
      <w:r w:rsidR="00927373" w:rsidRPr="00F07B93">
        <w:rPr>
          <w:rFonts w:ascii="Garamond" w:hAnsi="Garamond"/>
          <w:b/>
          <w:i/>
        </w:rPr>
        <w:t>rocedura aperta per l’affidamento del</w:t>
      </w:r>
      <w:r w:rsidR="00F5191B">
        <w:rPr>
          <w:rFonts w:ascii="Garamond" w:hAnsi="Garamond"/>
          <w:b/>
          <w:i/>
        </w:rPr>
        <w:t xml:space="preserve"> “S</w:t>
      </w:r>
      <w:r w:rsidR="00927373" w:rsidRPr="00F07B93">
        <w:rPr>
          <w:rFonts w:ascii="Garamond" w:hAnsi="Garamond"/>
          <w:b/>
          <w:i/>
        </w:rPr>
        <w:t>ervizio di verifica  del Progetto Definitivo ed Esecutivo relativamente all’appalto integrato per l’affidamento dei</w:t>
      </w:r>
      <w:r w:rsidR="00927373" w:rsidRPr="00F07B93">
        <w:rPr>
          <w:rFonts w:ascii="Garamond" w:hAnsi="Garamond"/>
          <w:b/>
        </w:rPr>
        <w:t xml:space="preserve"> </w:t>
      </w:r>
      <w:r w:rsidR="00927373" w:rsidRPr="00F07B93">
        <w:rPr>
          <w:rFonts w:ascii="Garamond" w:hAnsi="Garamond"/>
          <w:b/>
          <w:i/>
        </w:rPr>
        <w:t xml:space="preserve"> Lavori di ristrutturazione e  messa a norma del P.O. di Pescara Santo Spirito, nonché   la fornitura di apparecchiature ed attrezzature, sulla base di</w:t>
      </w:r>
      <w:r w:rsidR="00927373" w:rsidRPr="00F07B93">
        <w:rPr>
          <w:rFonts w:ascii="Garamond" w:hAnsi="Garamond"/>
          <w:b/>
        </w:rPr>
        <w:t xml:space="preserve"> </w:t>
      </w:r>
      <w:r w:rsidR="00927373" w:rsidRPr="00F07B93">
        <w:rPr>
          <w:rFonts w:ascii="Garamond" w:hAnsi="Garamond"/>
          <w:b/>
          <w:i/>
        </w:rPr>
        <w:t>Progetto Preliminare</w:t>
      </w:r>
      <w:r w:rsidR="00927373" w:rsidRPr="00F07B93">
        <w:rPr>
          <w:rFonts w:ascii="Garamond" w:hAnsi="Garamond"/>
          <w:b/>
        </w:rPr>
        <w:t>,</w:t>
      </w:r>
      <w:r w:rsidR="00927373" w:rsidRPr="00F07B93">
        <w:rPr>
          <w:rFonts w:ascii="Garamond" w:hAnsi="Garamond"/>
          <w:b/>
          <w:i/>
        </w:rPr>
        <w:t xml:space="preserve"> CIG 5</w:t>
      </w:r>
      <w:r w:rsidR="007F1AA2">
        <w:rPr>
          <w:rFonts w:ascii="Garamond" w:hAnsi="Garamond"/>
          <w:b/>
          <w:i/>
        </w:rPr>
        <w:t>82649716E – CUP G21E14000030008</w:t>
      </w:r>
      <w:r w:rsidR="00927373" w:rsidRPr="00F07B93">
        <w:rPr>
          <w:rFonts w:ascii="Garamond" w:hAnsi="Garamond"/>
          <w:b/>
          <w:i/>
        </w:rPr>
        <w:t>.</w:t>
      </w:r>
      <w:r w:rsidR="007F1AA2">
        <w:rPr>
          <w:rFonts w:ascii="Garamond" w:hAnsi="Garamond"/>
          <w:b/>
          <w:i/>
        </w:rPr>
        <w:t>”</w:t>
      </w:r>
      <w:r w:rsidR="00927373">
        <w:rPr>
          <w:rFonts w:ascii="Garamond" w:hAnsi="Garamond"/>
          <w:b/>
          <w:i/>
        </w:rPr>
        <w:t xml:space="preserve"> </w:t>
      </w:r>
    </w:p>
    <w:p w:rsidR="00BB310B" w:rsidRDefault="00BB310B" w:rsidP="00BB310B">
      <w:pPr>
        <w:tabs>
          <w:tab w:val="left" w:pos="7158"/>
        </w:tabs>
        <w:jc w:val="both"/>
        <w:rPr>
          <w:rFonts w:ascii="Helvetica" w:hAnsi="Helvetica" w:cs="Helvetica"/>
          <w:sz w:val="28"/>
          <w:szCs w:val="28"/>
        </w:rPr>
      </w:pPr>
      <w:r>
        <w:rPr>
          <w:rFonts w:ascii="Garamond" w:hAnsi="Garamond"/>
          <w:b/>
          <w:i/>
        </w:rPr>
        <w:t xml:space="preserve"> </w:t>
      </w:r>
      <w:r w:rsidRPr="00EF7EBD">
        <w:rPr>
          <w:rFonts w:ascii="Garamond" w:hAnsi="Garamond"/>
          <w:b/>
          <w:sz w:val="24"/>
          <w:szCs w:val="24"/>
          <w:u w:val="single"/>
        </w:rPr>
        <w:t xml:space="preserve">CIG </w:t>
      </w:r>
      <w:r w:rsidRPr="00EF7EBD">
        <w:rPr>
          <w:b/>
          <w:sz w:val="24"/>
          <w:szCs w:val="24"/>
          <w:u w:val="single"/>
        </w:rPr>
        <w:t>6877227341</w:t>
      </w:r>
    </w:p>
    <w:p w:rsidR="001C5239" w:rsidRDefault="001C5239" w:rsidP="00927373">
      <w:pPr>
        <w:pStyle w:val="Default"/>
      </w:pPr>
    </w:p>
    <w:p w:rsidR="00927373" w:rsidRPr="008A7CD8" w:rsidRDefault="00927373" w:rsidP="00927373">
      <w:pPr>
        <w:pStyle w:val="Default"/>
        <w:rPr>
          <w:rFonts w:ascii="Garamond" w:hAnsi="Garamond"/>
          <w:color w:val="1C1C20"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Pr="008A7CD8">
        <w:rPr>
          <w:rFonts w:ascii="Garamond" w:hAnsi="Garamond"/>
          <w:b/>
          <w:bCs/>
          <w:iCs/>
          <w:color w:val="1C1C20"/>
          <w:sz w:val="26"/>
          <w:szCs w:val="26"/>
        </w:rPr>
        <w:t xml:space="preserve">SCHEMA DI CONTRATTO </w:t>
      </w:r>
    </w:p>
    <w:p w:rsidR="00927373" w:rsidRDefault="00927373"/>
    <w:p w:rsidR="00927373" w:rsidRPr="00BD4878" w:rsidRDefault="00927373" w:rsidP="00927373">
      <w:pPr>
        <w:pStyle w:val="CM12"/>
        <w:spacing w:line="256" w:lineRule="atLeast"/>
        <w:rPr>
          <w:rFonts w:ascii="Garamond" w:hAnsi="Garamond"/>
          <w:color w:val="1C1C20"/>
          <w:sz w:val="22"/>
          <w:szCs w:val="22"/>
          <w:u w:val="single"/>
        </w:rPr>
      </w:pPr>
      <w:r w:rsidRPr="00BD4878">
        <w:rPr>
          <w:rFonts w:ascii="Garamond" w:hAnsi="Garamond"/>
          <w:b/>
          <w:bCs/>
          <w:color w:val="1C1C20"/>
          <w:sz w:val="22"/>
          <w:szCs w:val="22"/>
          <w:u w:val="single"/>
        </w:rPr>
        <w:t xml:space="preserve">Art.1. Principi e finalità del controllo </w:t>
      </w:r>
    </w:p>
    <w:p w:rsidR="00927373" w:rsidRDefault="00927373" w:rsidP="00927373">
      <w:pPr>
        <w:tabs>
          <w:tab w:val="left" w:pos="7158"/>
        </w:tabs>
        <w:jc w:val="both"/>
        <w:rPr>
          <w:rFonts w:ascii="Garamond" w:hAnsi="Garamond"/>
        </w:rPr>
      </w:pPr>
      <w:r>
        <w:rPr>
          <w:rFonts w:ascii="Garamond" w:hAnsi="Garamond"/>
          <w:color w:val="1C1C20"/>
        </w:rPr>
        <w:t>1.1.</w:t>
      </w:r>
      <w:r w:rsidRPr="00927373">
        <w:rPr>
          <w:rFonts w:ascii="Garamond" w:hAnsi="Garamond"/>
          <w:color w:val="1C1C20"/>
        </w:rPr>
        <w:t xml:space="preserve">Oggetto della presente procedura di affidamento </w:t>
      </w:r>
      <w:r w:rsidRPr="00927373">
        <w:rPr>
          <w:rFonts w:ascii="Garamond" w:hAnsi="Garamond" w:cs="Times New Roman"/>
          <w:color w:val="1C1C20"/>
        </w:rPr>
        <w:t xml:space="preserve">è </w:t>
      </w:r>
      <w:r w:rsidRPr="00927373">
        <w:rPr>
          <w:rFonts w:ascii="Garamond" w:hAnsi="Garamond"/>
          <w:color w:val="1C1C20"/>
        </w:rPr>
        <w:t>il servizio relativo all</w:t>
      </w:r>
      <w:r w:rsidRPr="00927373">
        <w:rPr>
          <w:rFonts w:ascii="Garamond" w:hAnsi="Garamond"/>
          <w:color w:val="343436"/>
        </w:rPr>
        <w:t xml:space="preserve">'attività </w:t>
      </w:r>
      <w:r w:rsidRPr="00927373">
        <w:rPr>
          <w:rFonts w:ascii="Garamond" w:hAnsi="Garamond"/>
          <w:color w:val="1C1C20"/>
        </w:rPr>
        <w:t>di controllo a supporto del Responsabile Unico del Procedimento (</w:t>
      </w:r>
      <w:r w:rsidRPr="00927373">
        <w:rPr>
          <w:rFonts w:ascii="Garamond" w:hAnsi="Garamond"/>
          <w:color w:val="343436"/>
        </w:rPr>
        <w:t>"RUP</w:t>
      </w:r>
      <w:r w:rsidRPr="00927373">
        <w:rPr>
          <w:rFonts w:ascii="Garamond" w:hAnsi="Garamond"/>
          <w:color w:val="464646"/>
        </w:rPr>
        <w:t xml:space="preserve">"), </w:t>
      </w:r>
      <w:r w:rsidRPr="00927373">
        <w:rPr>
          <w:rFonts w:ascii="Garamond" w:hAnsi="Garamond"/>
          <w:color w:val="1C1C20"/>
        </w:rPr>
        <w:t xml:space="preserve">consistente nella verifica del progetto definitivo </w:t>
      </w:r>
      <w:r w:rsidRPr="00927373">
        <w:rPr>
          <w:rFonts w:ascii="Garamond" w:hAnsi="Garamond"/>
        </w:rPr>
        <w:t>del progetto definitivo, redatto dal soggetto affidatario dell’appalto integrato espletato  ai sensi dell’art. 53, comma 2, lett.b) D.Lgs. n.163/2006 e s.m.i. Oggetto dell’appalto altresì la verifica del conseguente progetto esecutivo</w:t>
      </w:r>
      <w:r>
        <w:rPr>
          <w:rFonts w:ascii="Garamond" w:hAnsi="Garamond"/>
        </w:rPr>
        <w:t xml:space="preserve"> che sarà redatto, dal soggetto affidatario dell’appalto.</w:t>
      </w:r>
    </w:p>
    <w:p w:rsidR="00927373" w:rsidRPr="00927373" w:rsidRDefault="00927373" w:rsidP="00927373">
      <w:pPr>
        <w:tabs>
          <w:tab w:val="left" w:pos="7158"/>
        </w:tabs>
        <w:jc w:val="both"/>
        <w:rPr>
          <w:rFonts w:ascii="Garamond" w:hAnsi="Garamond"/>
          <w:color w:val="FF0000"/>
        </w:rPr>
      </w:pPr>
      <w:r w:rsidRPr="00927373">
        <w:rPr>
          <w:rFonts w:ascii="Garamond" w:hAnsi="Garamond"/>
          <w:color w:val="1C1C20"/>
        </w:rPr>
        <w:t xml:space="preserve">L'affidatario del servizio (di seguito </w:t>
      </w:r>
      <w:r w:rsidRPr="00927373">
        <w:rPr>
          <w:rFonts w:ascii="Garamond" w:hAnsi="Garamond"/>
          <w:color w:val="343436"/>
        </w:rPr>
        <w:t>"</w:t>
      </w:r>
      <w:r w:rsidRPr="00927373">
        <w:rPr>
          <w:rFonts w:ascii="Garamond" w:hAnsi="Garamond"/>
          <w:color w:val="1C1C20"/>
        </w:rPr>
        <w:t>Affidatario") dovrà svolgere l'attività finalizzata a garantire la qualità della progettazione</w:t>
      </w:r>
      <w:r w:rsidRPr="00927373">
        <w:rPr>
          <w:rFonts w:ascii="Garamond" w:hAnsi="Garamond"/>
          <w:color w:val="464646"/>
        </w:rPr>
        <w:t xml:space="preserve">, </w:t>
      </w:r>
      <w:r w:rsidRPr="00927373">
        <w:rPr>
          <w:rFonts w:ascii="Garamond" w:hAnsi="Garamond"/>
          <w:color w:val="1C1C20"/>
        </w:rPr>
        <w:t>la riduzione dei rischi in fase di esecuzione dei lavori, la congru</w:t>
      </w:r>
      <w:r w:rsidRPr="00927373">
        <w:rPr>
          <w:rFonts w:ascii="Garamond" w:hAnsi="Garamond"/>
          <w:color w:val="343436"/>
        </w:rPr>
        <w:t xml:space="preserve">ità </w:t>
      </w:r>
      <w:r w:rsidRPr="00927373">
        <w:rPr>
          <w:rFonts w:ascii="Garamond" w:hAnsi="Garamond"/>
          <w:color w:val="1C1C20"/>
        </w:rPr>
        <w:t>tecnica economica e la conformità alla normativa vigente</w:t>
      </w:r>
      <w:r w:rsidRPr="00927373">
        <w:rPr>
          <w:rFonts w:ascii="Garamond" w:hAnsi="Garamond"/>
          <w:color w:val="343436"/>
        </w:rPr>
        <w:t>.</w:t>
      </w:r>
    </w:p>
    <w:p w:rsidR="00927373" w:rsidRPr="008A7CD8" w:rsidRDefault="00927373" w:rsidP="00CC5F25">
      <w:pPr>
        <w:jc w:val="both"/>
        <w:rPr>
          <w:rFonts w:ascii="Garamond" w:hAnsi="Garamond"/>
        </w:rPr>
      </w:pPr>
      <w:r w:rsidRPr="008A7CD8">
        <w:rPr>
          <w:rFonts w:ascii="Garamond" w:hAnsi="Garamond"/>
        </w:rPr>
        <w:t>1.2. Il servizio prevede la verifica della progettazione, ai sensi dell'art. 26 del D</w:t>
      </w:r>
      <w:r w:rsidR="008A7CD8" w:rsidRPr="008A7CD8">
        <w:rPr>
          <w:rFonts w:ascii="Garamond" w:hAnsi="Garamond"/>
        </w:rPr>
        <w:t>.</w:t>
      </w:r>
      <w:r w:rsidRPr="008A7CD8">
        <w:rPr>
          <w:rFonts w:ascii="Garamond" w:hAnsi="Garamond"/>
        </w:rPr>
        <w:t xml:space="preserve">Lgs. </w:t>
      </w:r>
      <w:r w:rsidRPr="008A7CD8">
        <w:rPr>
          <w:rFonts w:ascii="Garamond" w:hAnsi="Garamond"/>
          <w:i/>
          <w:iCs/>
        </w:rPr>
        <w:t xml:space="preserve">50/2016  </w:t>
      </w:r>
      <w:r w:rsidR="008A7CD8" w:rsidRPr="008A7CD8">
        <w:rPr>
          <w:rFonts w:ascii="Garamond" w:hAnsi="Garamond" w:cs="Tahoma"/>
          <w:bCs/>
        </w:rPr>
        <w:t xml:space="preserve">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forniture”, </w:t>
      </w:r>
      <w:r w:rsidRPr="008A7CD8">
        <w:rPr>
          <w:rFonts w:ascii="Garamond" w:hAnsi="Garamond"/>
        </w:rPr>
        <w:t xml:space="preserve">  della rispondenza del progetto definitivo ed esecutivo ai documenti di cui all'art. 93 del D. Lgs. </w:t>
      </w:r>
      <w:r w:rsidRPr="00CC5F25">
        <w:rPr>
          <w:rFonts w:ascii="Garamond" w:hAnsi="Garamond"/>
          <w:iCs/>
        </w:rPr>
        <w:t xml:space="preserve">163/2006, </w:t>
      </w:r>
      <w:r w:rsidRPr="00CC5F25">
        <w:rPr>
          <w:rFonts w:ascii="Garamond" w:hAnsi="Garamond"/>
        </w:rPr>
        <w:t>e</w:t>
      </w:r>
      <w:r w:rsidRPr="008A7CD8">
        <w:rPr>
          <w:rFonts w:ascii="Garamond" w:hAnsi="Garamond"/>
        </w:rPr>
        <w:t xml:space="preserve"> agli artt. da 33 a</w:t>
      </w:r>
      <w:r w:rsidR="008A7CD8" w:rsidRPr="008A7CD8">
        <w:rPr>
          <w:rFonts w:ascii="Garamond" w:hAnsi="Garamond"/>
        </w:rPr>
        <w:t xml:space="preserve"> </w:t>
      </w:r>
      <w:r w:rsidRPr="008A7CD8">
        <w:rPr>
          <w:rFonts w:ascii="Garamond" w:hAnsi="Garamond"/>
        </w:rPr>
        <w:t>43 del D</w:t>
      </w:r>
      <w:r w:rsidR="00BD4878" w:rsidRPr="008A7CD8">
        <w:rPr>
          <w:rFonts w:ascii="Garamond" w:hAnsi="Garamond"/>
        </w:rPr>
        <w:t xml:space="preserve">.P.R. </w:t>
      </w:r>
      <w:r w:rsidR="008A7CD8" w:rsidRPr="008A7CD8">
        <w:rPr>
          <w:rFonts w:ascii="Garamond" w:hAnsi="Garamond"/>
        </w:rPr>
        <w:t>n</w:t>
      </w:r>
      <w:r w:rsidR="00BD4878" w:rsidRPr="008A7CD8">
        <w:rPr>
          <w:rFonts w:ascii="Garamond" w:hAnsi="Garamond"/>
        </w:rPr>
        <w:t>.</w:t>
      </w:r>
      <w:r w:rsidRPr="008A7CD8">
        <w:rPr>
          <w:rFonts w:ascii="Garamond" w:hAnsi="Garamond"/>
        </w:rPr>
        <w:t xml:space="preserve"> </w:t>
      </w:r>
      <w:r w:rsidRPr="008A7CD8">
        <w:rPr>
          <w:rFonts w:ascii="Garamond" w:hAnsi="Garamond"/>
          <w:i/>
          <w:iCs/>
        </w:rPr>
        <w:t xml:space="preserve">207/2010. </w:t>
      </w:r>
      <w:r w:rsidRPr="008A7CD8">
        <w:rPr>
          <w:rFonts w:ascii="Garamond" w:hAnsi="Garamond"/>
        </w:rPr>
        <w:t>L'attività a supporto del RUP si esplicherà in due fasi:</w:t>
      </w:r>
    </w:p>
    <w:p w:rsidR="00474FD8" w:rsidRPr="00465220" w:rsidRDefault="00D3314C" w:rsidP="00D3314C">
      <w:pPr>
        <w:pStyle w:val="Default"/>
        <w:rPr>
          <w:rFonts w:ascii="Garamond" w:hAnsi="Garamond"/>
          <w:color w:val="auto"/>
          <w:sz w:val="21"/>
          <w:szCs w:val="21"/>
        </w:rPr>
      </w:pPr>
      <w:r w:rsidRPr="008A7CD8">
        <w:rPr>
          <w:rFonts w:ascii="Garamond" w:hAnsi="Garamond"/>
          <w:color w:val="1C1C20"/>
          <w:sz w:val="21"/>
          <w:szCs w:val="21"/>
        </w:rPr>
        <w:t>a)</w:t>
      </w:r>
      <w:r w:rsidR="00474FD8" w:rsidRPr="00465220">
        <w:rPr>
          <w:rFonts w:ascii="Garamond" w:hAnsi="Garamond"/>
          <w:b/>
          <w:color w:val="1C1C20"/>
          <w:sz w:val="21"/>
          <w:szCs w:val="21"/>
          <w:u w:val="single"/>
        </w:rPr>
        <w:t>Verifica del progetto definitivo</w:t>
      </w:r>
      <w:r w:rsidR="00474FD8" w:rsidRPr="00465220">
        <w:rPr>
          <w:rFonts w:ascii="Garamond" w:hAnsi="Garamond"/>
          <w:color w:val="1C1C20"/>
          <w:sz w:val="21"/>
          <w:szCs w:val="21"/>
        </w:rPr>
        <w:t xml:space="preserve">: avrà </w:t>
      </w:r>
      <w:r w:rsidR="008A7CD8" w:rsidRPr="00465220">
        <w:rPr>
          <w:rFonts w:ascii="Garamond" w:hAnsi="Garamond"/>
          <w:color w:val="1C1C20"/>
          <w:sz w:val="21"/>
          <w:szCs w:val="21"/>
        </w:rPr>
        <w:t>i</w:t>
      </w:r>
      <w:r w:rsidR="00474FD8" w:rsidRPr="00465220">
        <w:rPr>
          <w:rFonts w:ascii="Garamond" w:hAnsi="Garamond"/>
          <w:color w:val="1C1C20"/>
          <w:sz w:val="21"/>
          <w:szCs w:val="21"/>
        </w:rPr>
        <w:t xml:space="preserve">nizio </w:t>
      </w:r>
      <w:r w:rsidR="00BF1965">
        <w:rPr>
          <w:rFonts w:ascii="Garamond" w:hAnsi="Garamond"/>
          <w:color w:val="1C1C20"/>
          <w:sz w:val="21"/>
          <w:szCs w:val="21"/>
        </w:rPr>
        <w:t xml:space="preserve">a seguito della comunicazione del RU.P. di inizio attività e dovrà concludersi </w:t>
      </w:r>
      <w:r w:rsidR="00474FD8" w:rsidRPr="00465220">
        <w:rPr>
          <w:rFonts w:ascii="Garamond" w:hAnsi="Garamond"/>
          <w:color w:val="1C1C20"/>
          <w:sz w:val="21"/>
          <w:szCs w:val="21"/>
        </w:rPr>
        <w:t xml:space="preserve"> </w:t>
      </w:r>
      <w:r w:rsidR="00474FD8" w:rsidRPr="00465220">
        <w:rPr>
          <w:rFonts w:ascii="Garamond" w:hAnsi="Garamond"/>
          <w:color w:val="auto"/>
          <w:sz w:val="21"/>
          <w:szCs w:val="21"/>
        </w:rPr>
        <w:t>entro 30 (trenta) g</w:t>
      </w:r>
      <w:r w:rsidR="00BF1965">
        <w:rPr>
          <w:rFonts w:ascii="Garamond" w:hAnsi="Garamond"/>
          <w:color w:val="auto"/>
          <w:sz w:val="21"/>
          <w:szCs w:val="21"/>
        </w:rPr>
        <w:t xml:space="preserve">iorni naturali e </w:t>
      </w:r>
      <w:r w:rsidR="008727B0">
        <w:rPr>
          <w:rFonts w:ascii="Garamond" w:hAnsi="Garamond"/>
          <w:color w:val="auto"/>
          <w:sz w:val="21"/>
          <w:szCs w:val="21"/>
        </w:rPr>
        <w:t>consecutivi, da</w:t>
      </w:r>
      <w:r w:rsidR="00BF1965">
        <w:rPr>
          <w:rFonts w:ascii="Garamond" w:hAnsi="Garamond"/>
          <w:color w:val="auto"/>
          <w:sz w:val="21"/>
          <w:szCs w:val="21"/>
        </w:rPr>
        <w:t xml:space="preserve"> detta  comunicazione.</w:t>
      </w:r>
    </w:p>
    <w:p w:rsidR="00D3314C" w:rsidRPr="00465220" w:rsidRDefault="00D3314C" w:rsidP="00D3314C">
      <w:pPr>
        <w:pStyle w:val="Default"/>
        <w:rPr>
          <w:rFonts w:ascii="Garamond" w:hAnsi="Garamond"/>
          <w:color w:val="auto"/>
          <w:sz w:val="21"/>
          <w:szCs w:val="21"/>
        </w:rPr>
      </w:pPr>
    </w:p>
    <w:p w:rsidR="0012494A" w:rsidRDefault="00D3314C" w:rsidP="00BF1965">
      <w:pPr>
        <w:pStyle w:val="Default"/>
        <w:rPr>
          <w:rFonts w:ascii="Garamond" w:hAnsi="Garamond"/>
          <w:color w:val="auto"/>
          <w:sz w:val="21"/>
          <w:szCs w:val="21"/>
        </w:rPr>
      </w:pPr>
      <w:r w:rsidRPr="00465220">
        <w:rPr>
          <w:rFonts w:ascii="Garamond" w:hAnsi="Garamond"/>
          <w:color w:val="auto"/>
          <w:sz w:val="21"/>
          <w:szCs w:val="21"/>
        </w:rPr>
        <w:t>b)</w:t>
      </w:r>
      <w:r w:rsidR="00474FD8" w:rsidRPr="00465220">
        <w:rPr>
          <w:rFonts w:ascii="Garamond" w:hAnsi="Garamond"/>
          <w:b/>
          <w:color w:val="auto"/>
          <w:sz w:val="21"/>
          <w:szCs w:val="21"/>
          <w:u w:val="single"/>
        </w:rPr>
        <w:t>Verifica del progetto esecutivo</w:t>
      </w:r>
      <w:r w:rsidR="00474FD8" w:rsidRPr="00465220">
        <w:rPr>
          <w:rFonts w:ascii="Garamond" w:hAnsi="Garamond"/>
          <w:color w:val="auto"/>
          <w:sz w:val="21"/>
          <w:szCs w:val="21"/>
        </w:rPr>
        <w:t xml:space="preserve"> : </w:t>
      </w:r>
      <w:r w:rsidR="00BF1965" w:rsidRPr="00465220">
        <w:rPr>
          <w:rFonts w:ascii="Garamond" w:hAnsi="Garamond"/>
          <w:color w:val="1C1C20"/>
          <w:sz w:val="21"/>
          <w:szCs w:val="21"/>
        </w:rPr>
        <w:t xml:space="preserve">avrà inizio </w:t>
      </w:r>
      <w:r w:rsidR="00BF1965">
        <w:rPr>
          <w:rFonts w:ascii="Garamond" w:hAnsi="Garamond"/>
          <w:color w:val="1C1C20"/>
          <w:sz w:val="21"/>
          <w:szCs w:val="21"/>
        </w:rPr>
        <w:t xml:space="preserve">a seguito della comunicazione del RU.P. di inizio attività e dovrà concludersi </w:t>
      </w:r>
      <w:r w:rsidR="00BF1965" w:rsidRPr="00465220">
        <w:rPr>
          <w:rFonts w:ascii="Garamond" w:hAnsi="Garamond"/>
          <w:color w:val="1C1C20"/>
          <w:sz w:val="21"/>
          <w:szCs w:val="21"/>
        </w:rPr>
        <w:t xml:space="preserve"> </w:t>
      </w:r>
      <w:r w:rsidR="00BF1965" w:rsidRPr="00465220">
        <w:rPr>
          <w:rFonts w:ascii="Garamond" w:hAnsi="Garamond"/>
          <w:color w:val="auto"/>
          <w:sz w:val="21"/>
          <w:szCs w:val="21"/>
        </w:rPr>
        <w:t>entro 30 (trenta) g</w:t>
      </w:r>
      <w:r w:rsidR="00BF1965">
        <w:rPr>
          <w:rFonts w:ascii="Garamond" w:hAnsi="Garamond"/>
          <w:color w:val="auto"/>
          <w:sz w:val="21"/>
          <w:szCs w:val="21"/>
        </w:rPr>
        <w:t>iorni naturali e consecutivi, d</w:t>
      </w:r>
      <w:r w:rsidR="008727B0">
        <w:rPr>
          <w:rFonts w:ascii="Garamond" w:hAnsi="Garamond"/>
          <w:color w:val="auto"/>
          <w:sz w:val="21"/>
          <w:szCs w:val="21"/>
        </w:rPr>
        <w:t>a</w:t>
      </w:r>
      <w:r w:rsidR="00BF1965">
        <w:rPr>
          <w:rFonts w:ascii="Garamond" w:hAnsi="Garamond"/>
          <w:color w:val="auto"/>
          <w:sz w:val="21"/>
          <w:szCs w:val="21"/>
        </w:rPr>
        <w:t xml:space="preserve"> detta  comunicazione.</w:t>
      </w:r>
    </w:p>
    <w:p w:rsidR="00BF1965" w:rsidRPr="00465220" w:rsidRDefault="00BF1965" w:rsidP="00BF1965">
      <w:pPr>
        <w:pStyle w:val="Default"/>
        <w:rPr>
          <w:rFonts w:ascii="Garamond" w:hAnsi="Garamond"/>
          <w:color w:val="1C1C20"/>
          <w:sz w:val="22"/>
          <w:szCs w:val="22"/>
        </w:rPr>
      </w:pPr>
    </w:p>
    <w:p w:rsidR="001B5F63" w:rsidRDefault="00D3314C" w:rsidP="000033A0">
      <w:pPr>
        <w:widowControl w:val="0"/>
        <w:autoSpaceDE w:val="0"/>
        <w:autoSpaceDN w:val="0"/>
        <w:adjustRightInd w:val="0"/>
        <w:spacing w:after="0" w:line="240" w:lineRule="atLeast"/>
        <w:rPr>
          <w:rFonts w:ascii="Garamond" w:hAnsi="Garamond"/>
        </w:rPr>
      </w:pPr>
      <w:r w:rsidRPr="0005633F">
        <w:rPr>
          <w:rFonts w:ascii="Garamond" w:hAnsi="Garamond"/>
          <w:color w:val="1C1C20"/>
        </w:rPr>
        <w:t>1</w:t>
      </w:r>
      <w:r w:rsidRPr="00F95044">
        <w:rPr>
          <w:rFonts w:ascii="Garamond" w:hAnsi="Garamond"/>
        </w:rPr>
        <w:t xml:space="preserve">.3. L'Attività deve essere svolta </w:t>
      </w:r>
      <w:r w:rsidR="002244BA" w:rsidRPr="00F95044">
        <w:rPr>
          <w:rFonts w:ascii="Garamond" w:hAnsi="Garamond"/>
          <w:u w:val="single"/>
        </w:rPr>
        <w:t xml:space="preserve">obbligatoriamente effettuata presso la sede del Servizio Tecnico Patrimoniale della Asl di Pescara, </w:t>
      </w:r>
      <w:r w:rsidR="00F95044" w:rsidRPr="00F95044">
        <w:rPr>
          <w:rFonts w:ascii="Garamond" w:hAnsi="Garamond"/>
          <w:u w:val="single"/>
        </w:rPr>
        <w:t>i</w:t>
      </w:r>
      <w:r w:rsidRPr="00F95044">
        <w:rPr>
          <w:rFonts w:ascii="Garamond" w:hAnsi="Garamond"/>
        </w:rPr>
        <w:t xml:space="preserve">n contraddittorio con i progettisti </w:t>
      </w:r>
      <w:r w:rsidR="00F95044" w:rsidRPr="00F95044">
        <w:rPr>
          <w:rFonts w:ascii="Garamond" w:hAnsi="Garamond"/>
        </w:rPr>
        <w:t>ed in presenza del R.U.P. o di</w:t>
      </w:r>
    </w:p>
    <w:p w:rsidR="00D3314C" w:rsidRPr="00F95044" w:rsidRDefault="00F95044" w:rsidP="000033A0">
      <w:pPr>
        <w:widowControl w:val="0"/>
        <w:autoSpaceDE w:val="0"/>
        <w:autoSpaceDN w:val="0"/>
        <w:adjustRightInd w:val="0"/>
        <w:spacing w:after="0" w:line="240" w:lineRule="atLeast"/>
        <w:rPr>
          <w:rFonts w:ascii="Garamond" w:hAnsi="Garamond"/>
        </w:rPr>
      </w:pPr>
      <w:r w:rsidRPr="00F95044">
        <w:rPr>
          <w:rFonts w:ascii="Garamond" w:hAnsi="Garamond"/>
        </w:rPr>
        <w:t xml:space="preserve"> suo delegato.</w:t>
      </w:r>
    </w:p>
    <w:p w:rsidR="00C12459" w:rsidRPr="002244BA" w:rsidRDefault="00C12459" w:rsidP="00C12459">
      <w:pPr>
        <w:pStyle w:val="Default"/>
        <w:rPr>
          <w:color w:val="FF0000"/>
        </w:rPr>
      </w:pPr>
    </w:p>
    <w:p w:rsidR="00D3314C" w:rsidRPr="0005633F" w:rsidRDefault="00D3314C" w:rsidP="00D3314C">
      <w:pPr>
        <w:pStyle w:val="CM1"/>
        <w:rPr>
          <w:rFonts w:ascii="Garamond" w:hAnsi="Garamond"/>
          <w:color w:val="464646"/>
          <w:sz w:val="22"/>
          <w:szCs w:val="22"/>
        </w:rPr>
      </w:pPr>
      <w:r w:rsidRPr="0005633F">
        <w:rPr>
          <w:rFonts w:ascii="Garamond" w:hAnsi="Garamond"/>
          <w:color w:val="1C1C20"/>
          <w:sz w:val="22"/>
          <w:szCs w:val="22"/>
        </w:rPr>
        <w:t>1.4</w:t>
      </w:r>
      <w:r w:rsidRPr="0005633F">
        <w:rPr>
          <w:rFonts w:ascii="Garamond" w:hAnsi="Garamond"/>
          <w:color w:val="343436"/>
          <w:sz w:val="22"/>
          <w:szCs w:val="22"/>
        </w:rPr>
        <w:t xml:space="preserve">. </w:t>
      </w:r>
      <w:r w:rsidRPr="0005633F">
        <w:rPr>
          <w:rFonts w:ascii="Garamond" w:hAnsi="Garamond"/>
          <w:color w:val="1C1C20"/>
          <w:sz w:val="22"/>
          <w:szCs w:val="22"/>
        </w:rPr>
        <w:t>Va tenuta presente l</w:t>
      </w:r>
      <w:r w:rsidRPr="0005633F">
        <w:rPr>
          <w:rFonts w:ascii="Garamond" w:hAnsi="Garamond"/>
          <w:color w:val="464646"/>
          <w:sz w:val="22"/>
          <w:szCs w:val="22"/>
        </w:rPr>
        <w:t xml:space="preserve">'esigenza </w:t>
      </w:r>
      <w:r w:rsidRPr="0005633F">
        <w:rPr>
          <w:rFonts w:ascii="Garamond" w:hAnsi="Garamond"/>
          <w:color w:val="1C1C20"/>
          <w:sz w:val="22"/>
          <w:szCs w:val="22"/>
        </w:rPr>
        <w:t>del mantenimento dell'attività sanitaria durante i lavori con adeguati livelli di sicurezza</w:t>
      </w:r>
      <w:r w:rsidRPr="0005633F">
        <w:rPr>
          <w:rFonts w:ascii="Garamond" w:hAnsi="Garamond"/>
          <w:color w:val="464646"/>
          <w:sz w:val="22"/>
          <w:szCs w:val="22"/>
        </w:rPr>
        <w:t xml:space="preserve">, </w:t>
      </w:r>
      <w:r w:rsidRPr="0005633F">
        <w:rPr>
          <w:rFonts w:ascii="Garamond" w:hAnsi="Garamond"/>
          <w:color w:val="1C1C20"/>
          <w:sz w:val="22"/>
          <w:szCs w:val="22"/>
        </w:rPr>
        <w:t>argomento che deve essere esaurientemente trattato e risolto in tutti i livelli di progettazione</w:t>
      </w:r>
      <w:r w:rsidRPr="0005633F">
        <w:rPr>
          <w:rFonts w:ascii="Garamond" w:hAnsi="Garamond"/>
          <w:color w:val="464646"/>
          <w:sz w:val="22"/>
          <w:szCs w:val="22"/>
        </w:rPr>
        <w:t xml:space="preserve">. </w:t>
      </w:r>
    </w:p>
    <w:p w:rsidR="00C12459" w:rsidRDefault="00D3314C" w:rsidP="00D3314C">
      <w:pPr>
        <w:rPr>
          <w:rFonts w:ascii="Garamond" w:hAnsi="Garamond"/>
          <w:color w:val="1C1C20"/>
        </w:rPr>
      </w:pPr>
      <w:r w:rsidRPr="0005633F">
        <w:rPr>
          <w:rFonts w:ascii="Garamond" w:hAnsi="Garamond"/>
          <w:color w:val="1C1C20"/>
        </w:rPr>
        <w:t>- accertamento della qualità concettuale, sociale</w:t>
      </w:r>
      <w:r w:rsidRPr="0005633F">
        <w:rPr>
          <w:rFonts w:ascii="Garamond" w:hAnsi="Garamond"/>
          <w:color w:val="343436"/>
        </w:rPr>
        <w:t xml:space="preserve">, </w:t>
      </w:r>
      <w:r w:rsidRPr="0005633F">
        <w:rPr>
          <w:rFonts w:ascii="Garamond" w:hAnsi="Garamond"/>
          <w:color w:val="1C1C20"/>
        </w:rPr>
        <w:t>ecologica</w:t>
      </w:r>
      <w:r w:rsidRPr="0005633F">
        <w:rPr>
          <w:rFonts w:ascii="Garamond" w:hAnsi="Garamond"/>
          <w:color w:val="464646"/>
        </w:rPr>
        <w:t xml:space="preserve">, </w:t>
      </w:r>
      <w:r w:rsidRPr="0005633F">
        <w:rPr>
          <w:rFonts w:ascii="Garamond" w:hAnsi="Garamond"/>
          <w:color w:val="1C1C20"/>
        </w:rPr>
        <w:t>ambientale ed econom</w:t>
      </w:r>
      <w:r w:rsidRPr="0005633F">
        <w:rPr>
          <w:rFonts w:ascii="Garamond" w:hAnsi="Garamond"/>
          <w:color w:val="343436"/>
        </w:rPr>
        <w:t xml:space="preserve">ica </w:t>
      </w:r>
      <w:r w:rsidRPr="0005633F">
        <w:rPr>
          <w:rFonts w:ascii="Garamond" w:hAnsi="Garamond"/>
          <w:color w:val="1C1C20"/>
        </w:rPr>
        <w:t>della soluzione prescelta e la sua conformità alle specif</w:t>
      </w:r>
      <w:r w:rsidRPr="0005633F">
        <w:rPr>
          <w:rFonts w:ascii="Garamond" w:hAnsi="Garamond"/>
          <w:color w:val="343436"/>
        </w:rPr>
        <w:t xml:space="preserve">iche </w:t>
      </w:r>
      <w:r w:rsidRPr="0005633F">
        <w:rPr>
          <w:rFonts w:ascii="Garamond" w:hAnsi="Garamond"/>
          <w:color w:val="1C1C20"/>
        </w:rPr>
        <w:t xml:space="preserve">disposizioni funzionali </w:t>
      </w:r>
      <w:r w:rsidRPr="0005633F">
        <w:rPr>
          <w:rFonts w:ascii="Garamond" w:hAnsi="Garamond"/>
          <w:color w:val="464646"/>
        </w:rPr>
        <w:t xml:space="preserve">, </w:t>
      </w:r>
      <w:r w:rsidRPr="0005633F">
        <w:rPr>
          <w:rFonts w:ascii="Garamond" w:hAnsi="Garamond"/>
          <w:color w:val="1C1C20"/>
        </w:rPr>
        <w:t>prestazionali e tecniche contenute nel Progetto</w:t>
      </w:r>
      <w:r w:rsidR="00C12459">
        <w:rPr>
          <w:rFonts w:ascii="Garamond" w:hAnsi="Garamond"/>
          <w:color w:val="1C1C20"/>
        </w:rPr>
        <w:t xml:space="preserve">; </w:t>
      </w:r>
    </w:p>
    <w:p w:rsidR="00D3314C" w:rsidRPr="0005633F" w:rsidRDefault="00D3314C" w:rsidP="00D3314C">
      <w:pPr>
        <w:rPr>
          <w:rFonts w:ascii="Garamond" w:hAnsi="Garamond"/>
          <w:color w:val="1C1C20"/>
        </w:rPr>
      </w:pPr>
      <w:r w:rsidRPr="0005633F">
        <w:rPr>
          <w:rFonts w:ascii="Garamond" w:hAnsi="Garamond"/>
          <w:color w:val="1C1C20"/>
        </w:rPr>
        <w:t>- fattib</w:t>
      </w:r>
      <w:r w:rsidRPr="0005633F">
        <w:rPr>
          <w:rFonts w:ascii="Garamond" w:hAnsi="Garamond"/>
          <w:color w:val="343436"/>
        </w:rPr>
        <w:t xml:space="preserve">ilità </w:t>
      </w:r>
      <w:r w:rsidRPr="0005633F">
        <w:rPr>
          <w:rFonts w:ascii="Garamond" w:hAnsi="Garamond"/>
          <w:color w:val="1C1C20"/>
        </w:rPr>
        <w:t>tecnica dell'Intervento, intesa come assenza di errori od omissioni che possano pregiudicare</w:t>
      </w:r>
      <w:r w:rsidRPr="0005633F">
        <w:rPr>
          <w:rFonts w:ascii="Garamond" w:hAnsi="Garamond"/>
          <w:color w:val="343436"/>
        </w:rPr>
        <w:t>, i</w:t>
      </w:r>
      <w:r w:rsidRPr="0005633F">
        <w:rPr>
          <w:rFonts w:ascii="Garamond" w:hAnsi="Garamond"/>
          <w:color w:val="1C1C20"/>
        </w:rPr>
        <w:t xml:space="preserve">n tutto o in parte, la realizzazione delle opere o il loro utilizzo; </w:t>
      </w:r>
    </w:p>
    <w:p w:rsidR="00D3314C" w:rsidRPr="00C12459" w:rsidRDefault="00D3314C" w:rsidP="00D3314C">
      <w:pPr>
        <w:rPr>
          <w:rFonts w:ascii="Garamond" w:hAnsi="Garamond"/>
          <w:color w:val="464646"/>
        </w:rPr>
      </w:pPr>
      <w:r w:rsidRPr="00C12459">
        <w:rPr>
          <w:rFonts w:ascii="Garamond" w:hAnsi="Garamond"/>
          <w:color w:val="1C1C20"/>
          <w:sz w:val="21"/>
          <w:szCs w:val="21"/>
        </w:rPr>
        <w:lastRenderedPageBreak/>
        <w:t>-</w:t>
      </w:r>
      <w:r w:rsidRPr="00C12459">
        <w:rPr>
          <w:rFonts w:ascii="Garamond" w:hAnsi="Garamond"/>
          <w:color w:val="1C1C20"/>
        </w:rPr>
        <w:t>rispetto della normativa di legge e regolamentare</w:t>
      </w:r>
      <w:r w:rsidRPr="00C12459">
        <w:rPr>
          <w:rFonts w:ascii="Garamond" w:hAnsi="Garamond"/>
          <w:color w:val="464646"/>
        </w:rPr>
        <w:t>;</w:t>
      </w:r>
    </w:p>
    <w:p w:rsidR="00D3314C" w:rsidRPr="00C12459" w:rsidRDefault="00D3314C" w:rsidP="00D3314C">
      <w:pPr>
        <w:rPr>
          <w:rFonts w:ascii="Garamond" w:hAnsi="Garamond"/>
          <w:color w:val="1C1C20"/>
        </w:rPr>
      </w:pPr>
      <w:r w:rsidRPr="00C12459">
        <w:rPr>
          <w:rFonts w:ascii="Garamond" w:hAnsi="Garamond"/>
          <w:color w:val="1C1C20"/>
        </w:rPr>
        <w:t>-attendibilità delle programmazione temporale di realizzazione in coerenza alle esigenze specif</w:t>
      </w:r>
      <w:r w:rsidRPr="00C12459">
        <w:rPr>
          <w:rFonts w:ascii="Garamond" w:hAnsi="Garamond"/>
          <w:color w:val="343436"/>
        </w:rPr>
        <w:t xml:space="preserve">iche </w:t>
      </w:r>
      <w:r w:rsidRPr="00C12459">
        <w:rPr>
          <w:rFonts w:ascii="Garamond" w:hAnsi="Garamond"/>
          <w:color w:val="1C1C20"/>
        </w:rPr>
        <w:t>dell'Intervento in oggetto e alla programmazione degli interventi limitrofi previsti nell'area</w:t>
      </w:r>
      <w:r w:rsidR="00EA7174">
        <w:rPr>
          <w:rFonts w:ascii="Garamond" w:hAnsi="Garamond"/>
          <w:color w:val="1C1C20"/>
        </w:rPr>
        <w:t>;</w:t>
      </w:r>
    </w:p>
    <w:p w:rsidR="00D3314C" w:rsidRPr="00C12459" w:rsidRDefault="00D3314C" w:rsidP="00927373">
      <w:pPr>
        <w:rPr>
          <w:rFonts w:ascii="Garamond" w:hAnsi="Garamond"/>
          <w:color w:val="1B1B1F"/>
        </w:rPr>
      </w:pPr>
      <w:r w:rsidRPr="00C12459">
        <w:rPr>
          <w:rFonts w:ascii="Garamond" w:hAnsi="Garamond"/>
          <w:color w:val="FF0000"/>
        </w:rPr>
        <w:t>-</w:t>
      </w:r>
      <w:r w:rsidRPr="00C12459">
        <w:rPr>
          <w:rFonts w:ascii="Garamond" w:hAnsi="Garamond"/>
          <w:color w:val="1B1B1F"/>
        </w:rPr>
        <w:t xml:space="preserve"> minimizzazione del rischio di introduzione di varianti e di richieste di riserve dovute a progettazione non esaustiva o incompleta;</w:t>
      </w:r>
    </w:p>
    <w:p w:rsidR="00D3314C" w:rsidRPr="00C12459" w:rsidRDefault="00D3314C" w:rsidP="00927373">
      <w:pPr>
        <w:rPr>
          <w:rFonts w:ascii="Garamond" w:hAnsi="Garamond"/>
          <w:color w:val="1B1B1F"/>
        </w:rPr>
      </w:pPr>
      <w:r w:rsidRPr="00C12459">
        <w:rPr>
          <w:rFonts w:ascii="Garamond" w:hAnsi="Garamond"/>
          <w:color w:val="1B1B1F"/>
        </w:rPr>
        <w:t>- presupposti per la durabilità e di manutenibilità delle opere e impianti nel tempo;</w:t>
      </w:r>
    </w:p>
    <w:p w:rsidR="00D3314C" w:rsidRPr="00C12459" w:rsidRDefault="00D3314C" w:rsidP="00927373">
      <w:pPr>
        <w:rPr>
          <w:rFonts w:ascii="Garamond" w:hAnsi="Garamond"/>
          <w:color w:val="343436"/>
        </w:rPr>
      </w:pPr>
      <w:r w:rsidRPr="00C12459">
        <w:rPr>
          <w:rFonts w:ascii="Garamond" w:hAnsi="Garamond"/>
          <w:color w:val="1B1B1F"/>
        </w:rPr>
        <w:t>- garanzia della sicurezza delle maestranze nel corso dei lavori di realizzazione e degli utilizzatori finali durante l'esercizio.</w:t>
      </w:r>
    </w:p>
    <w:p w:rsidR="00D3314C" w:rsidRPr="00BD4878" w:rsidRDefault="00D3314C" w:rsidP="00D3314C">
      <w:pPr>
        <w:pStyle w:val="CM12"/>
        <w:rPr>
          <w:rFonts w:ascii="Garamond" w:hAnsi="Garamond"/>
          <w:b/>
          <w:iCs/>
          <w:color w:val="1B1B1F"/>
          <w:sz w:val="22"/>
          <w:szCs w:val="22"/>
          <w:u w:val="single"/>
        </w:rPr>
      </w:pPr>
      <w:r w:rsidRPr="00BD4878">
        <w:rPr>
          <w:rFonts w:ascii="Garamond" w:hAnsi="Garamond"/>
          <w:b/>
          <w:iCs/>
          <w:color w:val="1B1B1F"/>
          <w:sz w:val="22"/>
          <w:szCs w:val="22"/>
          <w:u w:val="single"/>
        </w:rPr>
        <w:t xml:space="preserve">Art.2.Modalità esecutive delle prestazioni </w:t>
      </w:r>
    </w:p>
    <w:p w:rsidR="00BD4878" w:rsidRPr="009F2570" w:rsidRDefault="00BD4878" w:rsidP="00BD4878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9F2570">
        <w:rPr>
          <w:rFonts w:ascii="Garamond" w:hAnsi="Garamond"/>
          <w:color w:val="1B1B1F"/>
          <w:sz w:val="22"/>
          <w:szCs w:val="22"/>
        </w:rPr>
        <w:t>2</w:t>
      </w:r>
      <w:r w:rsidRPr="009F2570">
        <w:rPr>
          <w:rFonts w:ascii="Garamond" w:hAnsi="Garamond"/>
          <w:color w:val="525252"/>
          <w:sz w:val="22"/>
          <w:szCs w:val="22"/>
        </w:rPr>
        <w:t xml:space="preserve">.1. </w:t>
      </w:r>
      <w:r w:rsidRPr="009F2570">
        <w:rPr>
          <w:rFonts w:ascii="Garamond" w:hAnsi="Garamond"/>
          <w:color w:val="1B1B1F"/>
          <w:sz w:val="22"/>
          <w:szCs w:val="22"/>
        </w:rPr>
        <w:t xml:space="preserve">La verifica da parte del Affidatario deve essere effettuata sulla totalità dei documenti progettuali con riferimento a tutte le opere </w:t>
      </w:r>
      <w:r w:rsidRPr="009F2570">
        <w:rPr>
          <w:rFonts w:ascii="Garamond" w:hAnsi="Garamond"/>
          <w:color w:val="525252"/>
          <w:sz w:val="22"/>
          <w:szCs w:val="22"/>
        </w:rPr>
        <w:t xml:space="preserve">. </w:t>
      </w:r>
      <w:r w:rsidRPr="009F2570">
        <w:rPr>
          <w:rFonts w:ascii="Garamond" w:hAnsi="Garamond"/>
          <w:color w:val="1B1B1F"/>
          <w:sz w:val="22"/>
          <w:szCs w:val="22"/>
        </w:rPr>
        <w:t>Per la documentazione di stima economica, va verificato che le misure delle opere computate siano corrette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operando anche a campione o per categorie prevalenti. Si terrà conto di quanto offerto dall'affidatario in sede di gara.</w:t>
      </w:r>
    </w:p>
    <w:p w:rsidR="00BD4878" w:rsidRPr="009F2570" w:rsidRDefault="00BD4878" w:rsidP="00BD4878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</w:p>
    <w:p w:rsidR="00BD4878" w:rsidRPr="009F2570" w:rsidRDefault="00BD4878" w:rsidP="00BD4878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9F2570">
        <w:rPr>
          <w:rFonts w:ascii="Garamond" w:hAnsi="Garamond"/>
          <w:color w:val="1B1B1F"/>
          <w:sz w:val="22"/>
          <w:szCs w:val="22"/>
        </w:rPr>
        <w:t>2.2. La verifica deve essere condotta sulla documentazione progettuale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con riferimento al controllo dell'affidabilità, alla completezza e all'adeguatezza, alla leggibilità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alla coerenza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alla percorribilità e alla conformità dei progetti come meglio specificato nei punti successivi</w:t>
      </w:r>
    </w:p>
    <w:p w:rsidR="00BD4878" w:rsidRPr="009F2570" w:rsidRDefault="00BD4878" w:rsidP="00BD4878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</w:p>
    <w:p w:rsidR="00BD4878" w:rsidRDefault="00BD4878" w:rsidP="00BD4878">
      <w:pPr>
        <w:pStyle w:val="Default"/>
        <w:jc w:val="both"/>
        <w:rPr>
          <w:color w:val="1B1B1F"/>
          <w:sz w:val="21"/>
          <w:szCs w:val="21"/>
        </w:rPr>
      </w:pPr>
      <w:r w:rsidRPr="009F2570">
        <w:rPr>
          <w:rFonts w:ascii="Garamond" w:hAnsi="Garamond"/>
          <w:color w:val="1B1B1F"/>
          <w:sz w:val="22"/>
          <w:szCs w:val="22"/>
        </w:rPr>
        <w:t>2</w:t>
      </w:r>
      <w:r w:rsidRPr="009F2570">
        <w:rPr>
          <w:rFonts w:ascii="Garamond" w:hAnsi="Garamond"/>
          <w:color w:val="525252"/>
          <w:sz w:val="22"/>
          <w:szCs w:val="22"/>
        </w:rPr>
        <w:t xml:space="preserve">.3. </w:t>
      </w:r>
      <w:r w:rsidRPr="009F2570">
        <w:rPr>
          <w:rFonts w:ascii="Garamond" w:hAnsi="Garamond"/>
          <w:color w:val="1B1B1F"/>
          <w:sz w:val="22"/>
          <w:szCs w:val="22"/>
        </w:rPr>
        <w:t>L</w:t>
      </w:r>
      <w:r w:rsidRPr="009F2570">
        <w:rPr>
          <w:rFonts w:ascii="Garamond" w:hAnsi="Garamond"/>
          <w:color w:val="373738"/>
          <w:sz w:val="22"/>
          <w:szCs w:val="22"/>
        </w:rPr>
        <w:t xml:space="preserve">'oggetto </w:t>
      </w:r>
      <w:r w:rsidRPr="009F2570">
        <w:rPr>
          <w:rFonts w:ascii="Garamond" w:hAnsi="Garamond"/>
          <w:color w:val="1B1B1F"/>
          <w:sz w:val="22"/>
          <w:szCs w:val="22"/>
        </w:rPr>
        <w:t>dell</w:t>
      </w:r>
      <w:r w:rsidRPr="009F2570">
        <w:rPr>
          <w:rFonts w:ascii="Garamond" w:hAnsi="Garamond"/>
          <w:color w:val="373738"/>
          <w:sz w:val="22"/>
          <w:szCs w:val="22"/>
        </w:rPr>
        <w:t xml:space="preserve">'incarico </w:t>
      </w:r>
      <w:r w:rsidRPr="009F2570">
        <w:rPr>
          <w:rFonts w:ascii="Garamond" w:hAnsi="Garamond"/>
          <w:color w:val="1B1B1F"/>
          <w:sz w:val="22"/>
          <w:szCs w:val="22"/>
        </w:rPr>
        <w:t>si articola, a seconda del livello di progettazione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negli ambiti di seguito elencati: a) Verifica della corrispondenza dei nominativi dei progettisti a quelli titolari dell'affidamento e sottoscrizione dei documenti per l</w:t>
      </w:r>
      <w:r w:rsidRPr="009F2570">
        <w:rPr>
          <w:rFonts w:ascii="Garamond" w:hAnsi="Garamond"/>
          <w:color w:val="373738"/>
          <w:sz w:val="22"/>
          <w:szCs w:val="22"/>
        </w:rPr>
        <w:t xml:space="preserve">'assunzione </w:t>
      </w:r>
      <w:r w:rsidRPr="009F2570">
        <w:rPr>
          <w:rFonts w:ascii="Garamond" w:hAnsi="Garamond"/>
          <w:color w:val="1B1B1F"/>
          <w:sz w:val="22"/>
          <w:szCs w:val="22"/>
        </w:rPr>
        <w:t>delle relative responsabilità. b) Verifica della coerenza tra la soluzione prescelta e il contesto economico e ambientale in cui l'Intervento si inserisce</w:t>
      </w:r>
      <w:r w:rsidRPr="009F2570">
        <w:rPr>
          <w:rFonts w:ascii="Garamond" w:hAnsi="Garamond"/>
          <w:color w:val="373738"/>
          <w:sz w:val="22"/>
          <w:szCs w:val="22"/>
        </w:rPr>
        <w:t xml:space="preserve">. </w:t>
      </w:r>
      <w:r w:rsidRPr="009F2570">
        <w:rPr>
          <w:rFonts w:ascii="Garamond" w:hAnsi="Garamond"/>
          <w:color w:val="1B1B1F"/>
          <w:sz w:val="22"/>
          <w:szCs w:val="22"/>
        </w:rPr>
        <w:t>c) Verifica dell</w:t>
      </w:r>
      <w:r w:rsidRPr="009F2570">
        <w:rPr>
          <w:rFonts w:ascii="Garamond" w:hAnsi="Garamond"/>
          <w:color w:val="373738"/>
          <w:sz w:val="22"/>
          <w:szCs w:val="22"/>
        </w:rPr>
        <w:t xml:space="preserve">'efficacia </w:t>
      </w:r>
      <w:r w:rsidRPr="009F2570">
        <w:rPr>
          <w:rFonts w:ascii="Garamond" w:hAnsi="Garamond"/>
          <w:color w:val="1B1B1F"/>
          <w:sz w:val="22"/>
          <w:szCs w:val="22"/>
        </w:rPr>
        <w:t xml:space="preserve">della soluzione prescelta in relazione alla sua capacità di conseguire gli obbiettivi e i risultati attesi minimizzando i costi di realizzazione, gestione e manutenzione. d) Verifica del recepimento delle prescrizioni circa le mitigazioni </w:t>
      </w:r>
      <w:r w:rsidRPr="009F2570">
        <w:rPr>
          <w:rFonts w:ascii="Garamond" w:hAnsi="Garamond"/>
          <w:color w:val="ABABAB"/>
          <w:sz w:val="22"/>
          <w:szCs w:val="22"/>
        </w:rPr>
        <w:t>.</w:t>
      </w:r>
      <w:r w:rsidRPr="009F2570">
        <w:rPr>
          <w:rFonts w:ascii="Garamond" w:hAnsi="Garamond"/>
          <w:color w:val="1B1B1F"/>
          <w:sz w:val="22"/>
          <w:szCs w:val="22"/>
        </w:rPr>
        <w:t>e compensazioni ambientali nonché verifica delle previsioni progettuali attinenti ad attività di bonifica sia ambientale, sia bellica. e) Verifica di completezza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adeguatezza e chiarezza degli elaborati progettuali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grafici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descrittivi e affidatario-economici in termini di esaustività, comunicabilità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 xml:space="preserve">coerenza delle </w:t>
      </w:r>
      <w:r w:rsidRPr="009F2570">
        <w:rPr>
          <w:rFonts w:ascii="Garamond" w:hAnsi="Garamond"/>
          <w:color w:val="373738"/>
          <w:sz w:val="22"/>
          <w:szCs w:val="22"/>
        </w:rPr>
        <w:t>i</w:t>
      </w:r>
      <w:r w:rsidRPr="009F2570">
        <w:rPr>
          <w:rFonts w:ascii="Garamond" w:hAnsi="Garamond"/>
          <w:color w:val="1B1B1F"/>
          <w:sz w:val="22"/>
          <w:szCs w:val="22"/>
        </w:rPr>
        <w:t>nformazioni contenute nella documentazione di progetto, validità e corrispondenza dei dati, delle fonti e dei metodi di verifica. Il monitoraggio deve prevedere anche l</w:t>
      </w:r>
      <w:r w:rsidRPr="009F2570">
        <w:rPr>
          <w:rFonts w:ascii="Garamond" w:hAnsi="Garamond"/>
          <w:color w:val="373738"/>
          <w:sz w:val="22"/>
          <w:szCs w:val="22"/>
        </w:rPr>
        <w:t xml:space="preserve">'eventuale </w:t>
      </w:r>
      <w:r w:rsidRPr="009F2570">
        <w:rPr>
          <w:rFonts w:ascii="Garamond" w:hAnsi="Garamond"/>
          <w:color w:val="1B1B1F"/>
          <w:sz w:val="22"/>
          <w:szCs w:val="22"/>
        </w:rPr>
        <w:t>indicaz</w:t>
      </w:r>
      <w:r w:rsidRPr="009F2570">
        <w:rPr>
          <w:rFonts w:ascii="Garamond" w:hAnsi="Garamond"/>
          <w:color w:val="373738"/>
          <w:sz w:val="22"/>
          <w:szCs w:val="22"/>
        </w:rPr>
        <w:t xml:space="preserve">ione </w:t>
      </w:r>
      <w:r w:rsidRPr="009F2570">
        <w:rPr>
          <w:rFonts w:ascii="Garamond" w:hAnsi="Garamond"/>
          <w:color w:val="1B1B1F"/>
          <w:sz w:val="22"/>
          <w:szCs w:val="22"/>
        </w:rPr>
        <w:t>della presenza di norme tecniche che possono costituire un utile riferimento per il progetto. In particolare, con riferimento agli aspetti individuati nel punto successivo</w:t>
      </w:r>
      <w:r w:rsidRPr="009F2570">
        <w:rPr>
          <w:rFonts w:ascii="Garamond" w:hAnsi="Garamond"/>
          <w:color w:val="373738"/>
          <w:sz w:val="22"/>
          <w:szCs w:val="22"/>
        </w:rPr>
        <w:t xml:space="preserve">, </w:t>
      </w:r>
      <w:r w:rsidRPr="009F2570">
        <w:rPr>
          <w:rFonts w:ascii="Garamond" w:hAnsi="Garamond"/>
          <w:color w:val="1B1B1F"/>
          <w:sz w:val="22"/>
          <w:szCs w:val="22"/>
        </w:rPr>
        <w:t>l</w:t>
      </w:r>
      <w:r w:rsidRPr="009F2570">
        <w:rPr>
          <w:rFonts w:ascii="Garamond" w:hAnsi="Garamond"/>
          <w:color w:val="373738"/>
          <w:sz w:val="22"/>
          <w:szCs w:val="22"/>
        </w:rPr>
        <w:t xml:space="preserve">'attività </w:t>
      </w:r>
      <w:r w:rsidRPr="009F2570">
        <w:rPr>
          <w:rFonts w:ascii="Garamond" w:hAnsi="Garamond"/>
          <w:color w:val="1B1B1F"/>
          <w:sz w:val="22"/>
          <w:szCs w:val="22"/>
        </w:rPr>
        <w:t>prevede</w:t>
      </w:r>
      <w:r>
        <w:rPr>
          <w:color w:val="1B1B1F"/>
          <w:sz w:val="21"/>
          <w:szCs w:val="21"/>
        </w:rPr>
        <w:t>:</w:t>
      </w:r>
    </w:p>
    <w:p w:rsidR="00EA7174" w:rsidRPr="006E02A6" w:rsidRDefault="00EA7174" w:rsidP="00C1346A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</w:p>
    <w:p w:rsidR="00EA7174" w:rsidRPr="006E02A6" w:rsidRDefault="00EA7174" w:rsidP="00C1346A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1B1B1F"/>
          <w:sz w:val="22"/>
          <w:szCs w:val="22"/>
        </w:rPr>
      </w:pPr>
      <w:r w:rsidRPr="006E02A6">
        <w:rPr>
          <w:rFonts w:ascii="Garamond" w:hAnsi="Garamond"/>
          <w:color w:val="1B1B1F"/>
          <w:sz w:val="22"/>
          <w:szCs w:val="22"/>
        </w:rPr>
        <w:t xml:space="preserve">per le relazioni generali: la verifica che i contenuti siano coerenti con la loro descrizione capitolare e grafica; </w:t>
      </w:r>
    </w:p>
    <w:p w:rsidR="00EA7174" w:rsidRPr="006E02A6" w:rsidRDefault="00EA7174" w:rsidP="00C1346A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1B1B1F"/>
          <w:sz w:val="22"/>
          <w:szCs w:val="22"/>
        </w:rPr>
      </w:pPr>
      <w:r w:rsidRPr="006E02A6">
        <w:rPr>
          <w:rFonts w:ascii="Garamond" w:hAnsi="Garamond"/>
          <w:color w:val="1B1B1F"/>
          <w:sz w:val="22"/>
          <w:szCs w:val="22"/>
        </w:rPr>
        <w:t>per le relazioni specialistiche: la verifica che i contenuti siano coerenti con le necessità della stazione appaltante</w:t>
      </w:r>
      <w:r w:rsidRPr="006E02A6">
        <w:rPr>
          <w:rFonts w:ascii="Garamond" w:hAnsi="Garamond"/>
          <w:color w:val="373738"/>
          <w:sz w:val="22"/>
          <w:szCs w:val="22"/>
        </w:rPr>
        <w:t xml:space="preserve">, </w:t>
      </w:r>
      <w:r w:rsidRPr="006E02A6">
        <w:rPr>
          <w:rFonts w:ascii="Garamond" w:hAnsi="Garamond"/>
          <w:color w:val="1B1B1F"/>
          <w:sz w:val="22"/>
          <w:szCs w:val="22"/>
        </w:rPr>
        <w:t xml:space="preserve">conformi alle norme cogenti </w:t>
      </w:r>
      <w:r w:rsidRPr="006E02A6">
        <w:rPr>
          <w:rFonts w:ascii="Garamond" w:hAnsi="Garamond"/>
          <w:color w:val="373738"/>
          <w:sz w:val="22"/>
          <w:szCs w:val="22"/>
        </w:rPr>
        <w:t xml:space="preserve">, </w:t>
      </w:r>
      <w:r w:rsidRPr="006E02A6">
        <w:rPr>
          <w:rFonts w:ascii="Garamond" w:hAnsi="Garamond"/>
          <w:color w:val="1B1B1F"/>
          <w:sz w:val="22"/>
          <w:szCs w:val="22"/>
        </w:rPr>
        <w:t xml:space="preserve">alle norme tecniche applicabili e alle regole di buona progettazione; </w:t>
      </w:r>
    </w:p>
    <w:p w:rsidR="00EA7174" w:rsidRPr="006E02A6" w:rsidRDefault="00EA7174" w:rsidP="00C1346A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1B1B1F"/>
          <w:sz w:val="22"/>
          <w:szCs w:val="22"/>
        </w:rPr>
      </w:pPr>
      <w:r w:rsidRPr="006E02A6">
        <w:rPr>
          <w:rFonts w:ascii="Garamond" w:hAnsi="Garamond"/>
          <w:color w:val="1B1B1F"/>
          <w:sz w:val="22"/>
          <w:szCs w:val="22"/>
        </w:rPr>
        <w:t xml:space="preserve">per la verifica dello stato di fatto e dello stato di consistenza: la verifica del criterio di analisi </w:t>
      </w:r>
    </w:p>
    <w:p w:rsidR="003E0545" w:rsidRPr="006E02A6" w:rsidRDefault="00EA7174" w:rsidP="00F76673">
      <w:pPr>
        <w:pStyle w:val="Default"/>
        <w:ind w:left="768"/>
        <w:jc w:val="both"/>
        <w:rPr>
          <w:rFonts w:ascii="Garamond" w:hAnsi="Garamond"/>
          <w:color w:val="1B1B1F"/>
          <w:sz w:val="22"/>
          <w:szCs w:val="22"/>
        </w:rPr>
      </w:pPr>
      <w:r w:rsidRPr="006E02A6">
        <w:rPr>
          <w:rFonts w:ascii="Garamond" w:hAnsi="Garamond"/>
          <w:color w:val="1B1B1F"/>
          <w:sz w:val="22"/>
          <w:szCs w:val="22"/>
        </w:rPr>
        <w:t>dei dati d'ingresso e delle indagini effettuate</w:t>
      </w:r>
      <w:r w:rsidRPr="006E02A6">
        <w:rPr>
          <w:rFonts w:ascii="Garamond" w:hAnsi="Garamond"/>
          <w:color w:val="525252"/>
          <w:sz w:val="22"/>
          <w:szCs w:val="22"/>
        </w:rPr>
        <w:t xml:space="preserve">. </w:t>
      </w:r>
      <w:r w:rsidRPr="006E02A6">
        <w:rPr>
          <w:rFonts w:ascii="Garamond" w:hAnsi="Garamond"/>
          <w:color w:val="1B1B1F"/>
          <w:sz w:val="22"/>
          <w:szCs w:val="22"/>
        </w:rPr>
        <w:t xml:space="preserve">f) Controllo della completezza, adeguatezza e </w:t>
      </w:r>
      <w:r w:rsidR="00F76673">
        <w:rPr>
          <w:rFonts w:ascii="Garamond" w:hAnsi="Garamond"/>
          <w:color w:val="1B1B1F"/>
          <w:sz w:val="22"/>
          <w:szCs w:val="22"/>
        </w:rPr>
        <w:t xml:space="preserve">    </w:t>
      </w:r>
      <w:r w:rsidRPr="006E02A6">
        <w:rPr>
          <w:rFonts w:ascii="Garamond" w:hAnsi="Garamond"/>
          <w:color w:val="1B1B1F"/>
          <w:sz w:val="22"/>
          <w:szCs w:val="22"/>
        </w:rPr>
        <w:t>chiarezza dei cronoprogrammi con particolare riferimento ai tempi di istruzione delle pratiche autorizzative</w:t>
      </w:r>
      <w:r w:rsidRPr="006E02A6">
        <w:rPr>
          <w:rFonts w:ascii="Garamond" w:hAnsi="Garamond"/>
          <w:color w:val="373738"/>
          <w:sz w:val="22"/>
          <w:szCs w:val="22"/>
        </w:rPr>
        <w:t xml:space="preserve">, </w:t>
      </w:r>
      <w:r w:rsidRPr="006E02A6">
        <w:rPr>
          <w:rFonts w:ascii="Garamond" w:hAnsi="Garamond"/>
          <w:color w:val="1B1B1F"/>
          <w:sz w:val="22"/>
          <w:szCs w:val="22"/>
        </w:rPr>
        <w:t>ai tempi necessari per l</w:t>
      </w:r>
      <w:r w:rsidRPr="006E02A6">
        <w:rPr>
          <w:rFonts w:ascii="Garamond" w:hAnsi="Garamond"/>
          <w:color w:val="373738"/>
          <w:sz w:val="22"/>
          <w:szCs w:val="22"/>
        </w:rPr>
        <w:t xml:space="preserve">'adeguamento </w:t>
      </w:r>
      <w:r w:rsidRPr="006E02A6">
        <w:rPr>
          <w:rFonts w:ascii="Garamond" w:hAnsi="Garamond"/>
          <w:color w:val="1B1B1F"/>
          <w:sz w:val="22"/>
          <w:szCs w:val="22"/>
        </w:rPr>
        <w:t>degli impianti interferenti nonché alla coerenza con le lavorazioni nei cantieri contemporanei e limitrofi. g) Verifica dell'esistenza e dell'adeguatezza delle indagini geologiche, geotecniche e, ove necessario</w:t>
      </w:r>
      <w:r w:rsidRPr="006E02A6">
        <w:rPr>
          <w:rFonts w:ascii="Garamond" w:hAnsi="Garamond"/>
          <w:color w:val="373738"/>
          <w:sz w:val="22"/>
          <w:szCs w:val="22"/>
        </w:rPr>
        <w:t xml:space="preserve">, </w:t>
      </w:r>
      <w:r w:rsidRPr="006E02A6">
        <w:rPr>
          <w:rFonts w:ascii="Garamond" w:hAnsi="Garamond"/>
          <w:color w:val="1B1B1F"/>
          <w:sz w:val="22"/>
          <w:szCs w:val="22"/>
        </w:rPr>
        <w:t>archeologiche nell'area di intervento e della congruenza delle scelte progettuali con i risultati di tali indagini. h) Verif</w:t>
      </w:r>
      <w:r w:rsidRPr="006E02A6">
        <w:rPr>
          <w:rFonts w:ascii="Garamond" w:hAnsi="Garamond"/>
          <w:color w:val="373738"/>
          <w:sz w:val="22"/>
          <w:szCs w:val="22"/>
        </w:rPr>
        <w:t xml:space="preserve">ica </w:t>
      </w:r>
      <w:r w:rsidRPr="006E02A6">
        <w:rPr>
          <w:rFonts w:ascii="Garamond" w:hAnsi="Garamond"/>
          <w:color w:val="1B1B1F"/>
          <w:sz w:val="22"/>
          <w:szCs w:val="22"/>
        </w:rPr>
        <w:t>dell'adeguatezza delle relazioni di calcolo delle strutture e degli impianti e valutazione dell'idoneità dei criteri adottat</w:t>
      </w:r>
      <w:r w:rsidRPr="006E02A6">
        <w:rPr>
          <w:rFonts w:ascii="Garamond" w:hAnsi="Garamond"/>
          <w:color w:val="373738"/>
          <w:sz w:val="22"/>
          <w:szCs w:val="22"/>
        </w:rPr>
        <w:t>i</w:t>
      </w:r>
      <w:r w:rsidR="003E0545" w:rsidRPr="006E02A6">
        <w:rPr>
          <w:rFonts w:ascii="Garamond" w:hAnsi="Garamond"/>
          <w:color w:val="1B1B1F"/>
          <w:sz w:val="22"/>
          <w:szCs w:val="22"/>
        </w:rPr>
        <w:t xml:space="preserve"> In particolare con riferimento agli aspetti di controllo individuati nel punto successivo l</w:t>
      </w:r>
      <w:r w:rsidR="003E0545" w:rsidRPr="006E02A6">
        <w:rPr>
          <w:rFonts w:ascii="Garamond" w:hAnsi="Garamond"/>
          <w:color w:val="353636"/>
          <w:sz w:val="22"/>
          <w:szCs w:val="22"/>
        </w:rPr>
        <w:t xml:space="preserve">'attività </w:t>
      </w:r>
      <w:r w:rsidR="003E0545" w:rsidRPr="006E02A6">
        <w:rPr>
          <w:rFonts w:ascii="Garamond" w:hAnsi="Garamond"/>
          <w:color w:val="1B1B1F"/>
          <w:sz w:val="22"/>
          <w:szCs w:val="22"/>
        </w:rPr>
        <w:t xml:space="preserve">prevede di: verificare che le ipotesi e i criteri assunti alla base dei </w:t>
      </w:r>
      <w:r w:rsidR="003E0545" w:rsidRPr="006E02A6">
        <w:rPr>
          <w:rFonts w:ascii="Garamond" w:hAnsi="Garamond"/>
          <w:color w:val="1B1B1F"/>
          <w:sz w:val="22"/>
          <w:szCs w:val="22"/>
        </w:rPr>
        <w:lastRenderedPageBreak/>
        <w:t xml:space="preserve">calcoli siano coerenti con la destinazione d'uso delle opere e con la corretta applicazione delle disposizioni normative e regolamentari; </w:t>
      </w:r>
    </w:p>
    <w:p w:rsidR="003E0545" w:rsidRPr="006E02A6" w:rsidRDefault="003E0545" w:rsidP="00C1346A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</w:p>
    <w:p w:rsidR="003E0545" w:rsidRPr="006E02A6" w:rsidRDefault="003E0545" w:rsidP="00C1346A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353636"/>
          <w:sz w:val="21"/>
          <w:szCs w:val="21"/>
        </w:rPr>
      </w:pPr>
      <w:r w:rsidRPr="006E02A6">
        <w:rPr>
          <w:rFonts w:ascii="Garamond" w:hAnsi="Garamond"/>
          <w:color w:val="1B1B1F"/>
          <w:sz w:val="22"/>
          <w:szCs w:val="22"/>
        </w:rPr>
        <w:t>verificare il dimensionamento delle opere, con riferimento ai diversi componenti, sia stato svolto</w:t>
      </w:r>
      <w:r>
        <w:rPr>
          <w:color w:val="1B1B1F"/>
          <w:sz w:val="21"/>
          <w:szCs w:val="21"/>
        </w:rPr>
        <w:t xml:space="preserve"> c</w:t>
      </w:r>
      <w:r w:rsidRPr="006E02A6">
        <w:rPr>
          <w:rFonts w:ascii="Garamond" w:hAnsi="Garamond"/>
          <w:color w:val="1B1B1F"/>
          <w:sz w:val="21"/>
          <w:szCs w:val="21"/>
        </w:rPr>
        <w:t>ompletamente e che i metodi di calcolo siano esplicitati chiaramente</w:t>
      </w:r>
      <w:r w:rsidRPr="006E02A6">
        <w:rPr>
          <w:rFonts w:ascii="Garamond" w:hAnsi="Garamond"/>
          <w:color w:val="353636"/>
          <w:sz w:val="21"/>
          <w:szCs w:val="21"/>
        </w:rPr>
        <w:t xml:space="preserve">; </w:t>
      </w:r>
    </w:p>
    <w:p w:rsidR="003E0545" w:rsidRPr="006E02A6" w:rsidRDefault="003E0545" w:rsidP="006E02A6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353636"/>
          <w:sz w:val="21"/>
          <w:szCs w:val="21"/>
        </w:rPr>
      </w:pPr>
      <w:r w:rsidRPr="006E02A6">
        <w:rPr>
          <w:rFonts w:ascii="Garamond" w:hAnsi="Garamond"/>
          <w:color w:val="1B1B1F"/>
          <w:sz w:val="21"/>
          <w:szCs w:val="21"/>
        </w:rPr>
        <w:t xml:space="preserve">verificare la congruenza tra tali risultati e il contenuto delle elaborazioni grafiche e capitolari </w:t>
      </w:r>
      <w:r w:rsidRPr="006E02A6">
        <w:rPr>
          <w:rFonts w:ascii="Garamond" w:hAnsi="Garamond"/>
          <w:color w:val="353636"/>
          <w:sz w:val="21"/>
          <w:szCs w:val="21"/>
        </w:rPr>
        <w:t xml:space="preserve">; </w:t>
      </w:r>
    </w:p>
    <w:p w:rsidR="003E0545" w:rsidRPr="006E02A6" w:rsidRDefault="003E0545" w:rsidP="006E02A6">
      <w:pPr>
        <w:pStyle w:val="Default"/>
        <w:numPr>
          <w:ilvl w:val="0"/>
          <w:numId w:val="4"/>
        </w:numPr>
        <w:jc w:val="both"/>
        <w:rPr>
          <w:rFonts w:ascii="Garamond" w:hAnsi="Garamond"/>
          <w:color w:val="1B1B1F"/>
          <w:sz w:val="21"/>
          <w:szCs w:val="21"/>
        </w:rPr>
      </w:pPr>
      <w:r w:rsidRPr="006E02A6">
        <w:rPr>
          <w:rFonts w:ascii="Garamond" w:hAnsi="Garamond"/>
          <w:color w:val="1B1B1F"/>
          <w:sz w:val="21"/>
          <w:szCs w:val="21"/>
        </w:rPr>
        <w:t xml:space="preserve">verificare che le scelte effettuate siano coerenti all'esigenza di facile manutenibilità e durabilità semplificando la gestione; </w:t>
      </w:r>
    </w:p>
    <w:p w:rsidR="006E02A6" w:rsidRPr="006E02A6" w:rsidRDefault="003E0545" w:rsidP="006E02A6">
      <w:pPr>
        <w:pStyle w:val="CM12"/>
        <w:numPr>
          <w:ilvl w:val="0"/>
          <w:numId w:val="4"/>
        </w:numPr>
        <w:spacing w:line="253" w:lineRule="atLeast"/>
        <w:jc w:val="both"/>
        <w:rPr>
          <w:rFonts w:ascii="Garamond" w:hAnsi="Garamond"/>
          <w:color w:val="353636"/>
          <w:sz w:val="21"/>
          <w:szCs w:val="21"/>
        </w:rPr>
      </w:pPr>
      <w:r w:rsidRPr="006E02A6">
        <w:rPr>
          <w:rFonts w:ascii="Garamond" w:hAnsi="Garamond"/>
          <w:color w:val="1B1B1F"/>
          <w:sz w:val="21"/>
          <w:szCs w:val="21"/>
        </w:rPr>
        <w:t>controllare la presenza e la correttezza delle analisi dei carich</w:t>
      </w:r>
      <w:r w:rsidRPr="006E02A6">
        <w:rPr>
          <w:rFonts w:ascii="Garamond" w:hAnsi="Garamond"/>
          <w:color w:val="353636"/>
          <w:sz w:val="21"/>
          <w:szCs w:val="21"/>
        </w:rPr>
        <w:t xml:space="preserve">i, </w:t>
      </w:r>
      <w:r w:rsidRPr="006E02A6">
        <w:rPr>
          <w:rFonts w:ascii="Garamond" w:hAnsi="Garamond"/>
          <w:color w:val="1B1B1F"/>
          <w:sz w:val="21"/>
          <w:szCs w:val="21"/>
        </w:rPr>
        <w:t xml:space="preserve">della classificazione </w:t>
      </w:r>
      <w:r w:rsidR="006E02A6" w:rsidRPr="006E02A6">
        <w:rPr>
          <w:rFonts w:ascii="Garamond" w:hAnsi="Garamond"/>
          <w:color w:val="1B1B1F"/>
          <w:sz w:val="21"/>
          <w:szCs w:val="21"/>
        </w:rPr>
        <w:t xml:space="preserve">sismica e degli schemi funzionali degli impianti. </w:t>
      </w:r>
      <w:r w:rsidR="006E02A6" w:rsidRPr="006E02A6">
        <w:rPr>
          <w:rFonts w:ascii="Garamond" w:hAnsi="Garamond" w:cs="Times New Roman"/>
          <w:color w:val="1B1B1F"/>
          <w:sz w:val="22"/>
          <w:szCs w:val="22"/>
        </w:rPr>
        <w:t xml:space="preserve">i) </w:t>
      </w:r>
      <w:r w:rsidR="006E02A6" w:rsidRPr="006E02A6">
        <w:rPr>
          <w:rFonts w:ascii="Garamond" w:hAnsi="Garamond"/>
          <w:color w:val="1B1B1F"/>
          <w:sz w:val="21"/>
          <w:szCs w:val="21"/>
        </w:rPr>
        <w:t>Verifica della completezza e adeguatezza della documentazione progettuale in relazione a eventuali prescrizioni stabilite dagli organi tecnici ed amministrativi derivanti dagli accertamenti di fattibilità tecnica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amministrativa ed economica dell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'Intervento. </w:t>
      </w:r>
      <w:r w:rsidR="006E02A6" w:rsidRPr="006E02A6">
        <w:rPr>
          <w:rFonts w:ascii="Garamond" w:hAnsi="Garamond"/>
          <w:color w:val="1B1B1F"/>
          <w:sz w:val="21"/>
          <w:szCs w:val="21"/>
        </w:rPr>
        <w:t xml:space="preserve">j) Verifica della completezza e dell'adeguatezza dei documenti economici (computi metrici estimativi 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elenco prezzi, analisi prezzi, cronoprogramma lavori ecc) e verifica della corrispondenza con gli elaborati grafici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gli elaborati descrittivi e con le prescrizioni capitolari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con particolare riferimento all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'adeguatezza </w:t>
      </w:r>
      <w:r w:rsidR="006E02A6" w:rsidRPr="006E02A6">
        <w:rPr>
          <w:rFonts w:ascii="Garamond" w:hAnsi="Garamond"/>
          <w:color w:val="1B1B1F"/>
          <w:sz w:val="21"/>
          <w:szCs w:val="21"/>
        </w:rPr>
        <w:t>e congruità dei valori riportati. Si prevede altresì il controllo dei criteri di misurazione delle quantità e di costruzione dei prezzi. k) Verifica della rispondenza delle scelte progettuali alle esigenze di manutenzione e gestione e verifica dell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'adeguatezza </w:t>
      </w:r>
      <w:r w:rsidR="006E02A6" w:rsidRPr="006E02A6">
        <w:rPr>
          <w:rFonts w:ascii="Garamond" w:hAnsi="Garamond"/>
          <w:color w:val="1B1B1F"/>
          <w:sz w:val="21"/>
          <w:szCs w:val="21"/>
        </w:rPr>
        <w:t>della relativa documentazione di progetto. I) Verifica dell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'esistenza </w:t>
      </w:r>
      <w:r w:rsidR="006E02A6" w:rsidRPr="006E02A6">
        <w:rPr>
          <w:rFonts w:ascii="Garamond" w:hAnsi="Garamond"/>
          <w:color w:val="1B1B1F"/>
          <w:sz w:val="21"/>
          <w:szCs w:val="21"/>
        </w:rPr>
        <w:t>delle dichiarazioni in merito al rispetto delle prescrizioni, tecn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iche </w:t>
      </w:r>
      <w:r w:rsidR="006E02A6" w:rsidRPr="006E02A6">
        <w:rPr>
          <w:rFonts w:ascii="Garamond" w:hAnsi="Garamond"/>
          <w:color w:val="1B1B1F"/>
          <w:sz w:val="21"/>
          <w:szCs w:val="21"/>
        </w:rPr>
        <w:t>e legislative, comunque applicabili ai progetti. In particolare 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'attività </w:t>
      </w:r>
      <w:r w:rsidR="006E02A6" w:rsidRPr="006E02A6">
        <w:rPr>
          <w:rFonts w:ascii="Garamond" w:hAnsi="Garamond"/>
          <w:color w:val="1B1B1F"/>
          <w:sz w:val="21"/>
          <w:szCs w:val="21"/>
        </w:rPr>
        <w:t>prevede la verifica del rispetto delle norme tecniche applicabili o delle disposizioni legislative mediante 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'analisi </w:t>
      </w:r>
      <w:r w:rsidR="006E02A6" w:rsidRPr="006E02A6">
        <w:rPr>
          <w:rFonts w:ascii="Garamond" w:hAnsi="Garamond"/>
          <w:color w:val="1B1B1F"/>
          <w:sz w:val="21"/>
          <w:szCs w:val="21"/>
        </w:rPr>
        <w:t xml:space="preserve">di adeguatezza degli elaborati progettuali. m) Verifica dell'acquisizione di tutte le approvazioni e autorizzazioni di legge </w:t>
      </w:r>
      <w:r w:rsidR="006E02A6" w:rsidRPr="006E02A6">
        <w:rPr>
          <w:rFonts w:ascii="Garamond" w:hAnsi="Garamond"/>
          <w:color w:val="494949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necessarie all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'approvazione </w:t>
      </w:r>
      <w:r w:rsidR="006E02A6" w:rsidRPr="006E02A6">
        <w:rPr>
          <w:rFonts w:ascii="Garamond" w:hAnsi="Garamond"/>
          <w:color w:val="1B1B1F"/>
          <w:sz w:val="21"/>
          <w:szCs w:val="21"/>
        </w:rPr>
        <w:t>del Progetto. n) Verifica della completezza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adeguatezza e chiarezza del piano di sicurezza e del fascicolo adottato con riferimento allo specifico contesto. o) Verifica e controllo richiesti dalle vigenti disposizioni di legge e regolamentari ai fini della verifica dei progetti di opere pubbliche. p) Verifica della congruenza tra tavole grafiche e relazioni tecniche e le disposizioni capitolari. In particolare l</w:t>
      </w:r>
      <w:r w:rsidR="006E02A6" w:rsidRPr="006E02A6">
        <w:rPr>
          <w:rFonts w:ascii="Garamond" w:hAnsi="Garamond"/>
          <w:color w:val="494949"/>
          <w:sz w:val="21"/>
          <w:szCs w:val="21"/>
        </w:rPr>
        <w:t xml:space="preserve">'attività </w:t>
      </w:r>
      <w:r w:rsidR="006E02A6" w:rsidRPr="006E02A6">
        <w:rPr>
          <w:rFonts w:ascii="Garamond" w:hAnsi="Garamond"/>
          <w:color w:val="1B1B1F"/>
          <w:sz w:val="21"/>
          <w:szCs w:val="21"/>
        </w:rPr>
        <w:t>deve prevedere la verifica dell'univoca definizione dell'opera negli elaborati grafici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>nelle relazioni tecniche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, </w:t>
      </w:r>
      <w:r w:rsidR="006E02A6" w:rsidRPr="006E02A6">
        <w:rPr>
          <w:rFonts w:ascii="Garamond" w:hAnsi="Garamond"/>
          <w:color w:val="1B1B1F"/>
          <w:sz w:val="21"/>
          <w:szCs w:val="21"/>
        </w:rPr>
        <w:t xml:space="preserve">nei capitolati, nei documenti economici-finanziari. q) Verifica della congruenza tra gli elaborati architettonici, strutturali, impiantistici al fine di evitare discordanze o incongruenze tra elaborati riguardanti la medesima opera o il medesimo processo costruttivo. r) Verifica del recepimento nel progetto esecutivo delle migliorie offerte in sede di gara </w:t>
      </w:r>
      <w:r w:rsidR="006E02A6" w:rsidRPr="006E02A6">
        <w:rPr>
          <w:rFonts w:ascii="Garamond" w:hAnsi="Garamond"/>
          <w:color w:val="353636"/>
          <w:sz w:val="21"/>
          <w:szCs w:val="21"/>
        </w:rPr>
        <w:t xml:space="preserve">. </w:t>
      </w:r>
    </w:p>
    <w:p w:rsidR="00C1346A" w:rsidRDefault="00C1346A" w:rsidP="00C1346A">
      <w:pPr>
        <w:pStyle w:val="Default"/>
        <w:ind w:left="360"/>
        <w:rPr>
          <w:color w:val="1B1B1F"/>
          <w:sz w:val="21"/>
          <w:szCs w:val="21"/>
        </w:rPr>
      </w:pPr>
    </w:p>
    <w:p w:rsidR="003E0545" w:rsidRPr="00101754" w:rsidRDefault="00C1346A" w:rsidP="00326EC2">
      <w:pPr>
        <w:pStyle w:val="Default"/>
        <w:rPr>
          <w:rFonts w:ascii="Garamond" w:hAnsi="Garamond"/>
          <w:b/>
          <w:color w:val="1B1B1F"/>
          <w:sz w:val="22"/>
          <w:szCs w:val="22"/>
          <w:u w:val="single"/>
        </w:rPr>
      </w:pPr>
      <w:r w:rsidRPr="00101754">
        <w:rPr>
          <w:rFonts w:ascii="Garamond" w:hAnsi="Garamond"/>
          <w:b/>
          <w:color w:val="353636"/>
          <w:sz w:val="22"/>
          <w:szCs w:val="22"/>
          <w:u w:val="single"/>
        </w:rPr>
        <w:t>I</w:t>
      </w:r>
      <w:r w:rsidRPr="00101754">
        <w:rPr>
          <w:rFonts w:ascii="Garamond" w:hAnsi="Garamond"/>
          <w:b/>
          <w:color w:val="1B1B1F"/>
          <w:sz w:val="22"/>
          <w:szCs w:val="22"/>
          <w:u w:val="single"/>
        </w:rPr>
        <w:t>l presente elenco si intende indicativo e non esaustivo.</w:t>
      </w:r>
    </w:p>
    <w:p w:rsidR="00C1346A" w:rsidRDefault="00C1346A" w:rsidP="00C1346A">
      <w:pPr>
        <w:pStyle w:val="Default"/>
        <w:ind w:left="360"/>
        <w:rPr>
          <w:rFonts w:ascii="Garamond" w:hAnsi="Garamond"/>
          <w:color w:val="1B1B1F"/>
          <w:sz w:val="22"/>
          <w:szCs w:val="22"/>
          <w:u w:val="single"/>
        </w:rPr>
      </w:pPr>
    </w:p>
    <w:p w:rsidR="00101754" w:rsidRDefault="0027393E" w:rsidP="00326EC2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101754">
        <w:rPr>
          <w:rFonts w:ascii="Garamond" w:hAnsi="Garamond"/>
          <w:color w:val="1B1B1F"/>
          <w:sz w:val="22"/>
          <w:szCs w:val="22"/>
        </w:rPr>
        <w:t>2.4</w:t>
      </w:r>
      <w:r w:rsidRPr="00101754">
        <w:rPr>
          <w:rFonts w:ascii="Garamond" w:hAnsi="Garamond"/>
          <w:color w:val="353636"/>
          <w:sz w:val="22"/>
          <w:szCs w:val="22"/>
        </w:rPr>
        <w:t xml:space="preserve">. </w:t>
      </w:r>
      <w:r w:rsidRPr="00101754">
        <w:rPr>
          <w:rFonts w:ascii="Garamond" w:hAnsi="Garamond"/>
          <w:color w:val="1B1B1F"/>
          <w:sz w:val="22"/>
          <w:szCs w:val="22"/>
        </w:rPr>
        <w:t>In particolare</w:t>
      </w:r>
      <w:r w:rsidRPr="00101754">
        <w:rPr>
          <w:rFonts w:ascii="Garamond" w:hAnsi="Garamond"/>
          <w:color w:val="353636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con riferimento alle modalità di espletamento</w:t>
      </w:r>
      <w:r w:rsidRPr="00101754">
        <w:rPr>
          <w:rFonts w:ascii="Garamond" w:hAnsi="Garamond"/>
          <w:color w:val="353636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il servizio dovrà svolgersi prevedendo non solo una mera attività di verifica della progettazione, ma un più generale servizio di controllo</w:t>
      </w:r>
      <w:r w:rsidRPr="00101754">
        <w:rPr>
          <w:rFonts w:ascii="Garamond" w:hAnsi="Garamond"/>
          <w:color w:val="353636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programmazione</w:t>
      </w:r>
      <w:r w:rsidRPr="00101754">
        <w:rPr>
          <w:rFonts w:ascii="Garamond" w:hAnsi="Garamond"/>
          <w:color w:val="353636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coordinamento e monitoraggio in itinere alla progettazione</w:t>
      </w:r>
      <w:r w:rsidRPr="00101754">
        <w:rPr>
          <w:rFonts w:ascii="Garamond" w:hAnsi="Garamond"/>
          <w:color w:val="353636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 xml:space="preserve">attuato attraverso le seguenti attività: </w:t>
      </w:r>
    </w:p>
    <w:p w:rsidR="00101754" w:rsidRPr="00101754" w:rsidRDefault="00101754" w:rsidP="00101754">
      <w:pPr>
        <w:pStyle w:val="Default"/>
        <w:ind w:left="360"/>
        <w:jc w:val="both"/>
        <w:rPr>
          <w:rFonts w:ascii="Garamond" w:hAnsi="Garamond"/>
          <w:color w:val="1B1B1F"/>
          <w:sz w:val="22"/>
          <w:szCs w:val="22"/>
        </w:rPr>
      </w:pPr>
    </w:p>
    <w:p w:rsidR="00C1346A" w:rsidRDefault="0027393E" w:rsidP="00101754">
      <w:pPr>
        <w:pStyle w:val="Default"/>
        <w:numPr>
          <w:ilvl w:val="0"/>
          <w:numId w:val="6"/>
        </w:numPr>
        <w:jc w:val="both"/>
        <w:rPr>
          <w:rFonts w:ascii="Garamond" w:hAnsi="Garamond"/>
          <w:color w:val="353636"/>
          <w:sz w:val="22"/>
          <w:szCs w:val="22"/>
        </w:rPr>
      </w:pPr>
      <w:r w:rsidRPr="00101754">
        <w:rPr>
          <w:rFonts w:ascii="Garamond" w:hAnsi="Garamond"/>
          <w:color w:val="1B1B1F"/>
          <w:sz w:val="22"/>
          <w:szCs w:val="22"/>
        </w:rPr>
        <w:t>Pianificazione e programmazione delle Attività di Controllo del progetto mediante un Piano delle Attività finalizzato alla definizione dei tempi di svolgimento delle azioni specifiche per ogni singolo ambito specialistico.</w:t>
      </w:r>
      <w:r w:rsidR="00326EC2">
        <w:rPr>
          <w:rFonts w:ascii="Garamond" w:hAnsi="Garamond"/>
          <w:color w:val="1B1B1F"/>
          <w:sz w:val="22"/>
          <w:szCs w:val="22"/>
        </w:rPr>
        <w:t xml:space="preserve"> </w:t>
      </w:r>
      <w:r w:rsidRPr="00101754">
        <w:rPr>
          <w:rFonts w:ascii="Garamond" w:hAnsi="Garamond"/>
          <w:color w:val="1B1B1F"/>
          <w:sz w:val="22"/>
          <w:szCs w:val="22"/>
        </w:rPr>
        <w:t>Tale Piano dovrà essere redatto e presentato prima dell'avvio dell</w:t>
      </w:r>
      <w:r w:rsidRPr="00101754">
        <w:rPr>
          <w:rFonts w:ascii="Garamond" w:hAnsi="Garamond"/>
          <w:color w:val="353636"/>
          <w:sz w:val="22"/>
          <w:szCs w:val="22"/>
        </w:rPr>
        <w:t xml:space="preserve">'attività </w:t>
      </w:r>
      <w:r w:rsidRPr="00101754">
        <w:rPr>
          <w:rFonts w:ascii="Garamond" w:hAnsi="Garamond"/>
          <w:color w:val="1B1B1F"/>
          <w:sz w:val="22"/>
          <w:szCs w:val="22"/>
        </w:rPr>
        <w:t>di verifica e dovrà essere mantenuto aggiornato durante il suo svolgimento</w:t>
      </w:r>
      <w:r w:rsidRPr="00101754">
        <w:rPr>
          <w:rFonts w:ascii="Garamond" w:hAnsi="Garamond"/>
          <w:color w:val="353636"/>
          <w:sz w:val="22"/>
          <w:szCs w:val="22"/>
        </w:rPr>
        <w:t xml:space="preserve">. </w:t>
      </w:r>
      <w:r w:rsidRPr="00101754">
        <w:rPr>
          <w:rFonts w:ascii="Garamond" w:hAnsi="Garamond"/>
          <w:color w:val="1B1B1F"/>
          <w:sz w:val="22"/>
          <w:szCs w:val="22"/>
        </w:rPr>
        <w:t>La verifica del piano delle attività dovrà essere finalizzata ad un generale monitoraggio dell</w:t>
      </w:r>
      <w:r w:rsidRPr="00101754">
        <w:rPr>
          <w:rFonts w:ascii="Garamond" w:hAnsi="Garamond"/>
          <w:color w:val="353636"/>
          <w:sz w:val="22"/>
          <w:szCs w:val="22"/>
        </w:rPr>
        <w:t xml:space="preserve">'avanzamento </w:t>
      </w:r>
      <w:r w:rsidRPr="00101754">
        <w:rPr>
          <w:rFonts w:ascii="Garamond" w:hAnsi="Garamond"/>
          <w:color w:val="1B1B1F"/>
          <w:sz w:val="22"/>
          <w:szCs w:val="22"/>
        </w:rPr>
        <w:t>dell'adeguamento della progettazione definitiva ed esecutiva e all'individuazione degli scostamenti e delle attività correttive necessarie per il riallineamento alla prog</w:t>
      </w:r>
      <w:r w:rsidRPr="00101754">
        <w:rPr>
          <w:rFonts w:ascii="Garamond" w:hAnsi="Garamond"/>
          <w:color w:val="353636"/>
          <w:sz w:val="22"/>
          <w:szCs w:val="22"/>
        </w:rPr>
        <w:t>rammazione</w:t>
      </w:r>
      <w:r w:rsidR="00101754">
        <w:rPr>
          <w:rFonts w:ascii="Garamond" w:hAnsi="Garamond"/>
          <w:color w:val="353636"/>
          <w:sz w:val="22"/>
          <w:szCs w:val="22"/>
        </w:rPr>
        <w:t>;</w:t>
      </w:r>
    </w:p>
    <w:p w:rsidR="00101754" w:rsidRDefault="00101754" w:rsidP="00101754">
      <w:pPr>
        <w:pStyle w:val="Default"/>
        <w:ind w:left="720"/>
        <w:jc w:val="both"/>
        <w:rPr>
          <w:rFonts w:ascii="Garamond" w:hAnsi="Garamond"/>
          <w:color w:val="353636"/>
          <w:sz w:val="22"/>
          <w:szCs w:val="22"/>
        </w:rPr>
      </w:pPr>
    </w:p>
    <w:p w:rsidR="00101754" w:rsidRDefault="00101754" w:rsidP="009F2570">
      <w:pPr>
        <w:pStyle w:val="Default"/>
        <w:numPr>
          <w:ilvl w:val="0"/>
          <w:numId w:val="6"/>
        </w:numPr>
        <w:jc w:val="both"/>
        <w:rPr>
          <w:rFonts w:ascii="Garamond" w:hAnsi="Garamond"/>
          <w:color w:val="1B1B1F"/>
          <w:sz w:val="22"/>
          <w:szCs w:val="22"/>
        </w:rPr>
      </w:pPr>
      <w:r w:rsidRPr="00101754">
        <w:rPr>
          <w:rFonts w:ascii="Garamond" w:hAnsi="Garamond"/>
          <w:color w:val="1B1B1F"/>
          <w:sz w:val="22"/>
          <w:szCs w:val="22"/>
        </w:rPr>
        <w:t>Valutazione delle caratteristiche e delle specificità del progetto in esame finalizzata all'individuazione delle potenziali criticità e delle azioni correttive necessarie per minimizzare i rischi connessi alle criticità rilevate. c) Redazione di documenti tecnici di indirizzo</w:t>
      </w:r>
      <w:r w:rsidRPr="00101754">
        <w:rPr>
          <w:rFonts w:ascii="Garamond" w:hAnsi="Garamond"/>
          <w:color w:val="373738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da condividere con RUP e progettisti, finalizzati alla definizione degli standard di riferimento della progettazione definitiva/esecutiva su tutti i settori specifici di attività. d) Gestione della documentazione prodotta da tutti i soggetti impegnati sulle attività di progettazione/validazione al fine di garantire la costante disponibilità, la conservabilità e l</w:t>
      </w:r>
      <w:r w:rsidRPr="00101754">
        <w:rPr>
          <w:rFonts w:ascii="Garamond" w:hAnsi="Garamond"/>
          <w:color w:val="373738"/>
          <w:sz w:val="22"/>
          <w:szCs w:val="22"/>
        </w:rPr>
        <w:t xml:space="preserve">'accessibilità </w:t>
      </w:r>
      <w:r w:rsidRPr="00101754">
        <w:rPr>
          <w:rFonts w:ascii="Garamond" w:hAnsi="Garamond"/>
          <w:color w:val="1B1B1F"/>
          <w:sz w:val="22"/>
          <w:szCs w:val="22"/>
        </w:rPr>
        <w:t xml:space="preserve">di tutti i documenti prodotti sia in </w:t>
      </w:r>
      <w:r w:rsidRPr="00101754">
        <w:rPr>
          <w:rFonts w:ascii="Garamond" w:hAnsi="Garamond"/>
          <w:color w:val="1B1B1F"/>
          <w:sz w:val="22"/>
          <w:szCs w:val="22"/>
        </w:rPr>
        <w:lastRenderedPageBreak/>
        <w:t>itinere che in emissione f</w:t>
      </w:r>
      <w:r w:rsidRPr="00101754">
        <w:rPr>
          <w:rFonts w:ascii="Garamond" w:hAnsi="Garamond"/>
          <w:color w:val="373738"/>
          <w:sz w:val="22"/>
          <w:szCs w:val="22"/>
        </w:rPr>
        <w:t xml:space="preserve">inale. </w:t>
      </w:r>
      <w:r w:rsidRPr="00101754">
        <w:rPr>
          <w:rFonts w:ascii="Garamond" w:hAnsi="Garamond"/>
          <w:color w:val="1B1B1F"/>
          <w:sz w:val="22"/>
          <w:szCs w:val="22"/>
        </w:rPr>
        <w:t>I documenti sub lett. a), b)</w:t>
      </w:r>
      <w:r w:rsidRPr="00101754">
        <w:rPr>
          <w:rFonts w:ascii="Garamond" w:hAnsi="Garamond"/>
          <w:color w:val="373738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e c) dovranno essere sottoposti al RUP nella fase iniziale dell'espletamen</w:t>
      </w:r>
      <w:r w:rsidRPr="00101754">
        <w:rPr>
          <w:rFonts w:ascii="Garamond" w:hAnsi="Garamond"/>
          <w:color w:val="373738"/>
          <w:sz w:val="22"/>
          <w:szCs w:val="22"/>
        </w:rPr>
        <w:t xml:space="preserve">to </w:t>
      </w:r>
      <w:r w:rsidRPr="00101754">
        <w:rPr>
          <w:rFonts w:ascii="Garamond" w:hAnsi="Garamond"/>
          <w:color w:val="1B1B1F"/>
          <w:sz w:val="22"/>
          <w:szCs w:val="22"/>
        </w:rPr>
        <w:t>dell</w:t>
      </w:r>
      <w:r w:rsidRPr="00101754">
        <w:rPr>
          <w:rFonts w:ascii="Garamond" w:hAnsi="Garamond"/>
          <w:color w:val="373738"/>
          <w:sz w:val="22"/>
          <w:szCs w:val="22"/>
        </w:rPr>
        <w:t xml:space="preserve">'incarico </w:t>
      </w:r>
      <w:r w:rsidRPr="00101754">
        <w:rPr>
          <w:rFonts w:ascii="Garamond" w:hAnsi="Garamond"/>
          <w:color w:val="1B1B1F"/>
          <w:sz w:val="22"/>
          <w:szCs w:val="22"/>
        </w:rPr>
        <w:t>ed aggiornati con le rendicontazioni di cui al successivo art. 3. Nello svolgimento delle attività costituenti l'incarico</w:t>
      </w:r>
      <w:r w:rsidRPr="00101754">
        <w:rPr>
          <w:rFonts w:ascii="Garamond" w:hAnsi="Garamond"/>
          <w:color w:val="373738"/>
          <w:sz w:val="22"/>
          <w:szCs w:val="22"/>
        </w:rPr>
        <w:t xml:space="preserve">, </w:t>
      </w:r>
      <w:r w:rsidRPr="00101754">
        <w:rPr>
          <w:rFonts w:ascii="Garamond" w:hAnsi="Garamond"/>
          <w:color w:val="1B1B1F"/>
          <w:sz w:val="22"/>
          <w:szCs w:val="22"/>
        </w:rPr>
        <w:t>il RUP avrà come unico referente operativo un coordinatore del gruppo di lavoro di verifica incaricato dall'Affidatario che si avvarrà di singoli responsabili specifici delle attività specialistiche elencate nel Disciplinare.</w:t>
      </w:r>
    </w:p>
    <w:p w:rsidR="009F2570" w:rsidRDefault="009F2570" w:rsidP="009F2570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</w:p>
    <w:p w:rsidR="009F2570" w:rsidRDefault="009F2570" w:rsidP="00326EC2">
      <w:pPr>
        <w:pStyle w:val="CM12"/>
        <w:rPr>
          <w:rFonts w:ascii="Garamond" w:hAnsi="Garamond"/>
          <w:b/>
          <w:bCs/>
          <w:iCs/>
          <w:color w:val="1B1B1F"/>
          <w:sz w:val="21"/>
          <w:szCs w:val="21"/>
          <w:u w:val="single"/>
        </w:rPr>
      </w:pPr>
      <w:r w:rsidRPr="009F2570">
        <w:rPr>
          <w:rFonts w:ascii="Garamond" w:hAnsi="Garamond"/>
          <w:b/>
          <w:bCs/>
          <w:iCs/>
          <w:color w:val="1B1B1F"/>
          <w:sz w:val="21"/>
          <w:szCs w:val="21"/>
          <w:u w:val="single"/>
        </w:rPr>
        <w:t xml:space="preserve">Art.3. Rendicontazione dell'Attività </w:t>
      </w:r>
    </w:p>
    <w:p w:rsidR="001E213C" w:rsidRPr="003F2C5F" w:rsidRDefault="001E213C" w:rsidP="003F2C5F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>3</w:t>
      </w:r>
      <w:r w:rsidRPr="003F2C5F">
        <w:rPr>
          <w:rFonts w:ascii="Garamond" w:hAnsi="Garamond"/>
          <w:color w:val="373738"/>
          <w:sz w:val="22"/>
          <w:szCs w:val="22"/>
        </w:rPr>
        <w:t xml:space="preserve">.1. </w:t>
      </w:r>
      <w:r w:rsidRPr="003F2C5F">
        <w:rPr>
          <w:rFonts w:ascii="Garamond" w:hAnsi="Garamond"/>
          <w:color w:val="1B1B1F"/>
          <w:sz w:val="22"/>
          <w:szCs w:val="22"/>
        </w:rPr>
        <w:t xml:space="preserve">Delle attività di verifica svolte a partire dalla data </w:t>
      </w:r>
      <w:r w:rsidR="003E096B">
        <w:rPr>
          <w:rFonts w:ascii="Garamond" w:hAnsi="Garamond"/>
          <w:color w:val="1B1B1F"/>
          <w:sz w:val="22"/>
          <w:szCs w:val="22"/>
        </w:rPr>
        <w:t xml:space="preserve">della prima seduta di inizio dell’attività di verifica, </w:t>
      </w:r>
      <w:r w:rsidRPr="003F2C5F">
        <w:rPr>
          <w:rFonts w:ascii="Garamond" w:hAnsi="Garamond"/>
          <w:color w:val="1B1B1F"/>
          <w:sz w:val="22"/>
          <w:szCs w:val="22"/>
        </w:rPr>
        <w:t xml:space="preserve"> dovrà essere data evidenza a mezz</w:t>
      </w:r>
      <w:r w:rsidR="003E096B">
        <w:rPr>
          <w:rFonts w:ascii="Garamond" w:hAnsi="Garamond"/>
          <w:color w:val="1B1B1F"/>
          <w:sz w:val="22"/>
          <w:szCs w:val="22"/>
        </w:rPr>
        <w:t xml:space="preserve">o di rendicontazioni scritte </w:t>
      </w:r>
      <w:r w:rsidRPr="003F2C5F">
        <w:rPr>
          <w:rFonts w:ascii="Garamond" w:hAnsi="Garamond"/>
          <w:color w:val="1B1B1F"/>
          <w:sz w:val="22"/>
          <w:szCs w:val="22"/>
        </w:rPr>
        <w:t>predisposte in modo da adempiere alle seguenti prescrizioni</w:t>
      </w:r>
      <w:r w:rsidR="003E096B">
        <w:rPr>
          <w:rFonts w:ascii="Garamond" w:hAnsi="Garamond"/>
          <w:color w:val="1B1B1F"/>
          <w:sz w:val="22"/>
          <w:szCs w:val="22"/>
        </w:rPr>
        <w:t>:</w:t>
      </w:r>
    </w:p>
    <w:p w:rsidR="001E213C" w:rsidRPr="003F2C5F" w:rsidRDefault="001E213C" w:rsidP="003F2C5F">
      <w:pPr>
        <w:pStyle w:val="Default"/>
        <w:spacing w:line="253" w:lineRule="atLeast"/>
        <w:jc w:val="both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>a) registrare l</w:t>
      </w:r>
      <w:r w:rsidRPr="003F2C5F">
        <w:rPr>
          <w:rFonts w:ascii="Garamond" w:hAnsi="Garamond"/>
          <w:color w:val="373738"/>
          <w:sz w:val="22"/>
          <w:szCs w:val="22"/>
        </w:rPr>
        <w:t xml:space="preserve">'intervenuto </w:t>
      </w:r>
      <w:r w:rsidRPr="003F2C5F">
        <w:rPr>
          <w:rFonts w:ascii="Garamond" w:hAnsi="Garamond"/>
          <w:color w:val="1B1B1F"/>
          <w:sz w:val="22"/>
          <w:szCs w:val="22"/>
        </w:rPr>
        <w:t xml:space="preserve">contraddittorio con i progettisti; </w:t>
      </w:r>
    </w:p>
    <w:p w:rsidR="001E213C" w:rsidRPr="003F2C5F" w:rsidRDefault="003F2C5F" w:rsidP="003F2C5F">
      <w:pPr>
        <w:pStyle w:val="CM2"/>
        <w:jc w:val="both"/>
        <w:rPr>
          <w:rFonts w:ascii="Garamond" w:hAnsi="Garamond"/>
          <w:color w:val="373738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 xml:space="preserve">b) </w:t>
      </w:r>
      <w:r w:rsidR="001E213C" w:rsidRPr="003F2C5F">
        <w:rPr>
          <w:rFonts w:ascii="Garamond" w:hAnsi="Garamond"/>
          <w:color w:val="1B1B1F"/>
          <w:sz w:val="22"/>
          <w:szCs w:val="22"/>
        </w:rPr>
        <w:t>essere redatte per ambiti specialistici (progettazione civile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="001E213C" w:rsidRPr="003F2C5F">
        <w:rPr>
          <w:rFonts w:ascii="Garamond" w:hAnsi="Garamond"/>
          <w:color w:val="1B1B1F"/>
          <w:sz w:val="22"/>
          <w:szCs w:val="22"/>
        </w:rPr>
        <w:t>strutturale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="001E213C" w:rsidRPr="003F2C5F">
        <w:rPr>
          <w:rFonts w:ascii="Garamond" w:hAnsi="Garamond"/>
          <w:color w:val="1B1B1F"/>
          <w:sz w:val="22"/>
          <w:szCs w:val="22"/>
        </w:rPr>
        <w:t>impiantistica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="001E213C" w:rsidRPr="003F2C5F">
        <w:rPr>
          <w:rFonts w:ascii="Garamond" w:hAnsi="Garamond"/>
          <w:color w:val="1B1B1F"/>
          <w:sz w:val="22"/>
          <w:szCs w:val="22"/>
        </w:rPr>
        <w:t xml:space="preserve">speciale, </w:t>
      </w:r>
      <w:r w:rsidR="001E213C" w:rsidRPr="003E096B">
        <w:rPr>
          <w:rFonts w:ascii="Garamond" w:hAnsi="Garamond"/>
          <w:sz w:val="22"/>
          <w:szCs w:val="22"/>
        </w:rPr>
        <w:t xml:space="preserve">geotecnica e geologica, </w:t>
      </w:r>
      <w:r w:rsidR="001E213C" w:rsidRPr="003F2C5F">
        <w:rPr>
          <w:rFonts w:ascii="Garamond" w:hAnsi="Garamond"/>
          <w:color w:val="1B1B1F"/>
          <w:sz w:val="22"/>
          <w:szCs w:val="22"/>
        </w:rPr>
        <w:t>inserimento ambientale, sicurezza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="001E213C" w:rsidRPr="003F2C5F">
        <w:rPr>
          <w:rFonts w:ascii="Garamond" w:hAnsi="Garamond"/>
          <w:color w:val="1B1B1F"/>
          <w:sz w:val="22"/>
          <w:szCs w:val="22"/>
        </w:rPr>
        <w:t>normativa antincendio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="003E096B">
        <w:rPr>
          <w:rFonts w:ascii="Garamond" w:hAnsi="Garamond"/>
          <w:color w:val="373738"/>
          <w:sz w:val="22"/>
          <w:szCs w:val="22"/>
        </w:rPr>
        <w:t xml:space="preserve">radioprotezione, </w:t>
      </w:r>
      <w:r w:rsidR="001E213C" w:rsidRPr="003F2C5F">
        <w:rPr>
          <w:rFonts w:ascii="Garamond" w:hAnsi="Garamond"/>
          <w:color w:val="1B1B1F"/>
          <w:sz w:val="22"/>
          <w:szCs w:val="22"/>
        </w:rPr>
        <w:t>valutazione economica-finanziaria)</w:t>
      </w:r>
      <w:r w:rsidR="001E213C" w:rsidRPr="003F2C5F">
        <w:rPr>
          <w:rFonts w:ascii="Garamond" w:hAnsi="Garamond"/>
          <w:color w:val="373738"/>
          <w:sz w:val="22"/>
          <w:szCs w:val="22"/>
        </w:rPr>
        <w:t xml:space="preserve">; </w:t>
      </w:r>
    </w:p>
    <w:p w:rsidR="001E213C" w:rsidRPr="003F2C5F" w:rsidRDefault="001E213C" w:rsidP="003F2C5F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>c) evidenziare le criticità; d) esprimere un parere in riferimento a ciascun ambito specialistico oggetto di verifica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proponendo anche soluzioni che consentano di superare le eventuali criticità rilevate; e) rapporto finale</w:t>
      </w:r>
    </w:p>
    <w:p w:rsidR="001E213C" w:rsidRPr="003F2C5F" w:rsidRDefault="001E213C" w:rsidP="003F2C5F">
      <w:pPr>
        <w:pStyle w:val="Default"/>
        <w:jc w:val="both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 xml:space="preserve">3.2. Nel corso delle attività oggetto del presente affidamento potranno essere emessi altri documenti </w:t>
      </w:r>
      <w:r w:rsidRPr="003F2C5F">
        <w:rPr>
          <w:rFonts w:ascii="Garamond" w:hAnsi="Garamond"/>
          <w:color w:val="373738"/>
          <w:sz w:val="22"/>
          <w:szCs w:val="22"/>
        </w:rPr>
        <w:t>"</w:t>
      </w:r>
      <w:r w:rsidRPr="003F2C5F">
        <w:rPr>
          <w:rFonts w:ascii="Garamond" w:hAnsi="Garamond"/>
          <w:color w:val="1B1B1F"/>
          <w:sz w:val="22"/>
          <w:szCs w:val="22"/>
        </w:rPr>
        <w:t>intermedi" quali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ad esempio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rapporti d'esame di documenti, rapporti di analisi e valutazione</w:t>
      </w:r>
      <w:r w:rsidRPr="003F2C5F">
        <w:rPr>
          <w:rFonts w:ascii="Garamond" w:hAnsi="Garamond"/>
          <w:color w:val="373738"/>
          <w:sz w:val="22"/>
          <w:szCs w:val="22"/>
        </w:rPr>
        <w:t>,</w:t>
      </w:r>
      <w:r w:rsidRPr="003F2C5F">
        <w:rPr>
          <w:rFonts w:ascii="Garamond" w:hAnsi="Garamond"/>
          <w:color w:val="1B1B1F"/>
          <w:sz w:val="22"/>
          <w:szCs w:val="22"/>
        </w:rPr>
        <w:t>rapporti di controllo intermedi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rapporti di riunione, rapporti di resoconto delle attività, secondo quanto indicato nell'offerta tecnica e secondo quanto concordato con il RUP e comunque ad ogni riunione periodica</w:t>
      </w:r>
      <w:r w:rsidRPr="003F2C5F">
        <w:rPr>
          <w:rFonts w:ascii="Garamond" w:hAnsi="Garamond"/>
          <w:color w:val="535353"/>
          <w:sz w:val="22"/>
          <w:szCs w:val="22"/>
        </w:rPr>
        <w:t xml:space="preserve">. </w:t>
      </w:r>
      <w:r w:rsidRPr="003F2C5F">
        <w:rPr>
          <w:rFonts w:ascii="Garamond" w:hAnsi="Garamond"/>
          <w:color w:val="1B1B1F"/>
          <w:sz w:val="22"/>
          <w:szCs w:val="22"/>
        </w:rPr>
        <w:t>E' in ogni caso fatto obbligo al affidatario di redigere appositi Rapporti Intermedi al termine di ogni riunione periodica. I Rapporti intermedi possono riportare pareri sospensivi e/o condizionati, purché l</w:t>
      </w:r>
      <w:r w:rsidRPr="003F2C5F">
        <w:rPr>
          <w:rFonts w:ascii="Garamond" w:hAnsi="Garamond"/>
          <w:color w:val="373738"/>
          <w:sz w:val="22"/>
          <w:szCs w:val="22"/>
        </w:rPr>
        <w:t xml:space="preserve">'affidatario </w:t>
      </w:r>
      <w:r w:rsidRPr="003F2C5F">
        <w:rPr>
          <w:rFonts w:ascii="Garamond" w:hAnsi="Garamond"/>
          <w:color w:val="1B1B1F"/>
          <w:sz w:val="22"/>
          <w:szCs w:val="22"/>
        </w:rPr>
        <w:t>ne abbia preventivamente affrontato i contenuti con il RUP e abbia indicato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nei rapporti stessi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>le attività e le migliorie che i progettisti dovranno effettuare per il superamento delle eventuali non conform</w:t>
      </w:r>
      <w:r w:rsidRPr="003F2C5F">
        <w:rPr>
          <w:rFonts w:ascii="Garamond" w:hAnsi="Garamond"/>
          <w:color w:val="373738"/>
          <w:sz w:val="22"/>
          <w:szCs w:val="22"/>
        </w:rPr>
        <w:t xml:space="preserve">ità </w:t>
      </w:r>
      <w:r w:rsidRPr="003F2C5F">
        <w:rPr>
          <w:rFonts w:ascii="Garamond" w:hAnsi="Garamond"/>
          <w:color w:val="1B1B1F"/>
          <w:sz w:val="22"/>
          <w:szCs w:val="22"/>
        </w:rPr>
        <w:t>rilevate.</w:t>
      </w:r>
    </w:p>
    <w:p w:rsidR="001E213C" w:rsidRPr="003F2C5F" w:rsidRDefault="001E213C" w:rsidP="003F2C5F">
      <w:pPr>
        <w:pStyle w:val="CM11"/>
        <w:spacing w:line="253" w:lineRule="atLeast"/>
        <w:jc w:val="both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>3.3</w:t>
      </w:r>
      <w:r w:rsidRPr="003F2C5F">
        <w:rPr>
          <w:rFonts w:ascii="Garamond" w:hAnsi="Garamond"/>
          <w:color w:val="373738"/>
          <w:sz w:val="22"/>
          <w:szCs w:val="22"/>
        </w:rPr>
        <w:t xml:space="preserve">. </w:t>
      </w:r>
      <w:r w:rsidRPr="003F2C5F">
        <w:rPr>
          <w:rFonts w:ascii="Garamond" w:hAnsi="Garamond"/>
          <w:color w:val="1B1B1F"/>
          <w:sz w:val="22"/>
          <w:szCs w:val="22"/>
        </w:rPr>
        <w:t>La conclusione dell</w:t>
      </w:r>
      <w:r w:rsidRPr="003F2C5F">
        <w:rPr>
          <w:rFonts w:ascii="Garamond" w:hAnsi="Garamond"/>
          <w:color w:val="373738"/>
          <w:sz w:val="22"/>
          <w:szCs w:val="22"/>
        </w:rPr>
        <w:t xml:space="preserve">'incarico, </w:t>
      </w:r>
      <w:r w:rsidRPr="003F2C5F">
        <w:rPr>
          <w:rFonts w:ascii="Garamond" w:hAnsi="Garamond"/>
          <w:color w:val="1B1B1F"/>
          <w:sz w:val="22"/>
          <w:szCs w:val="22"/>
        </w:rPr>
        <w:t>per ogni livello di progettazione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 xml:space="preserve">dovrà essere formalizzata a mezzo di </w:t>
      </w:r>
      <w:r w:rsidRPr="003F2C5F">
        <w:rPr>
          <w:rFonts w:ascii="Garamond" w:hAnsi="Garamond"/>
          <w:color w:val="373738"/>
          <w:sz w:val="22"/>
          <w:szCs w:val="22"/>
        </w:rPr>
        <w:t>"</w:t>
      </w:r>
      <w:r w:rsidRPr="003F2C5F">
        <w:rPr>
          <w:rFonts w:ascii="Garamond" w:hAnsi="Garamond"/>
          <w:color w:val="1B1B1F"/>
          <w:sz w:val="22"/>
          <w:szCs w:val="22"/>
        </w:rPr>
        <w:t>Rapporto Conclusivo</w:t>
      </w:r>
      <w:r w:rsidRPr="003F2C5F">
        <w:rPr>
          <w:rFonts w:ascii="Garamond" w:hAnsi="Garamond"/>
          <w:color w:val="373738"/>
          <w:sz w:val="22"/>
          <w:szCs w:val="22"/>
        </w:rPr>
        <w:t xml:space="preserve">"che </w:t>
      </w:r>
      <w:r w:rsidRPr="003F2C5F">
        <w:rPr>
          <w:rFonts w:ascii="Garamond" w:hAnsi="Garamond"/>
          <w:color w:val="1B1B1F"/>
          <w:sz w:val="22"/>
          <w:szCs w:val="22"/>
        </w:rPr>
        <w:t xml:space="preserve">esprima sinteticamente il risultato delle valutazioni analitiche di cui ai rendiconti senza riportare pareri sospensivi e/o condizionati. </w:t>
      </w:r>
    </w:p>
    <w:p w:rsidR="001E213C" w:rsidRDefault="001E213C" w:rsidP="001E213C">
      <w:pPr>
        <w:pStyle w:val="Default"/>
      </w:pPr>
    </w:p>
    <w:p w:rsidR="001E213C" w:rsidRPr="001E213C" w:rsidRDefault="001E213C" w:rsidP="001E213C">
      <w:pPr>
        <w:pStyle w:val="Default"/>
        <w:rPr>
          <w:rFonts w:ascii="Garamond" w:hAnsi="Garamond"/>
          <w:color w:val="1B1B1F"/>
          <w:sz w:val="22"/>
          <w:szCs w:val="22"/>
          <w:u w:val="single"/>
        </w:rPr>
      </w:pPr>
      <w:r w:rsidRPr="001E213C">
        <w:rPr>
          <w:rFonts w:ascii="Garamond" w:hAnsi="Garamond"/>
          <w:b/>
          <w:bCs/>
          <w:iCs/>
          <w:color w:val="1B1B1F"/>
          <w:sz w:val="22"/>
          <w:szCs w:val="22"/>
          <w:u w:val="single"/>
        </w:rPr>
        <w:t xml:space="preserve">Art.4.Modalità di pagamento </w:t>
      </w:r>
    </w:p>
    <w:p w:rsidR="003F2C5F" w:rsidRPr="003F2C5F" w:rsidRDefault="003F2C5F" w:rsidP="003F2C5F">
      <w:pPr>
        <w:pStyle w:val="CM3"/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>Il pagamento del compenso sarà effettuato all'affidatario entro 60 giorni dalla consegna del "Rapporto Conclusivo" relativo alla fase progettuale -previa verifica della correttezza contributiva e fiscale</w:t>
      </w:r>
      <w:r w:rsidRPr="003F2C5F">
        <w:rPr>
          <w:rFonts w:ascii="Garamond" w:hAnsi="Garamond"/>
          <w:color w:val="373738"/>
          <w:sz w:val="22"/>
          <w:szCs w:val="22"/>
        </w:rPr>
        <w:t xml:space="preserve">, </w:t>
      </w:r>
      <w:r w:rsidRPr="003F2C5F">
        <w:rPr>
          <w:rFonts w:ascii="Garamond" w:hAnsi="Garamond"/>
          <w:color w:val="1B1B1F"/>
          <w:sz w:val="22"/>
          <w:szCs w:val="22"/>
        </w:rPr>
        <w:t xml:space="preserve">come di seguito specificato: </w:t>
      </w:r>
    </w:p>
    <w:p w:rsidR="003F2C5F" w:rsidRPr="003F2C5F" w:rsidRDefault="003F2C5F" w:rsidP="003F2C5F">
      <w:pPr>
        <w:pStyle w:val="Default"/>
        <w:numPr>
          <w:ilvl w:val="0"/>
          <w:numId w:val="4"/>
        </w:numPr>
        <w:rPr>
          <w:rFonts w:ascii="Garamond" w:hAnsi="Garamond"/>
          <w:color w:val="1B1B1F"/>
          <w:sz w:val="22"/>
          <w:szCs w:val="22"/>
        </w:rPr>
      </w:pPr>
      <w:r w:rsidRPr="003F2C5F">
        <w:rPr>
          <w:rFonts w:ascii="Garamond" w:hAnsi="Garamond"/>
          <w:color w:val="1B1B1F"/>
          <w:sz w:val="22"/>
          <w:szCs w:val="22"/>
        </w:rPr>
        <w:t xml:space="preserve">50% alla conclusione della verifica del progetto definitivo </w:t>
      </w:r>
    </w:p>
    <w:p w:rsidR="003F2C5F" w:rsidRDefault="003F2C5F" w:rsidP="003F2C5F">
      <w:pPr>
        <w:pStyle w:val="Default"/>
        <w:numPr>
          <w:ilvl w:val="0"/>
          <w:numId w:val="4"/>
        </w:numPr>
        <w:rPr>
          <w:color w:val="1B1B1F"/>
          <w:sz w:val="21"/>
          <w:szCs w:val="21"/>
        </w:rPr>
      </w:pPr>
      <w:r w:rsidRPr="003F2C5F">
        <w:rPr>
          <w:rFonts w:ascii="Garamond" w:hAnsi="Garamond"/>
          <w:color w:val="1B1B1F"/>
          <w:sz w:val="22"/>
          <w:szCs w:val="22"/>
        </w:rPr>
        <w:t>50% alla conclus</w:t>
      </w:r>
      <w:r w:rsidRPr="003F2C5F">
        <w:rPr>
          <w:rFonts w:ascii="Garamond" w:hAnsi="Garamond"/>
          <w:color w:val="373738"/>
          <w:sz w:val="22"/>
          <w:szCs w:val="22"/>
        </w:rPr>
        <w:t xml:space="preserve">ione </w:t>
      </w:r>
      <w:r w:rsidRPr="003F2C5F">
        <w:rPr>
          <w:rFonts w:ascii="Garamond" w:hAnsi="Garamond"/>
          <w:color w:val="1B1B1F"/>
          <w:sz w:val="22"/>
          <w:szCs w:val="22"/>
        </w:rPr>
        <w:t>della verifica del progetto esecutivo.</w:t>
      </w:r>
      <w:r>
        <w:rPr>
          <w:color w:val="1B1B1F"/>
          <w:sz w:val="21"/>
          <w:szCs w:val="21"/>
        </w:rPr>
        <w:t xml:space="preserve"> </w:t>
      </w:r>
    </w:p>
    <w:p w:rsidR="003F2C5F" w:rsidRDefault="003F2C5F" w:rsidP="003F2C5F">
      <w:pPr>
        <w:pStyle w:val="Default"/>
      </w:pPr>
    </w:p>
    <w:p w:rsidR="003F2C5F" w:rsidRDefault="0012494A" w:rsidP="003F2C5F">
      <w:pPr>
        <w:pStyle w:val="CM12"/>
        <w:jc w:val="both"/>
        <w:rPr>
          <w:color w:val="1B1B1E"/>
          <w:sz w:val="21"/>
          <w:szCs w:val="21"/>
        </w:rPr>
      </w:pPr>
      <w:r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 xml:space="preserve">Art.5 </w:t>
      </w:r>
      <w:r w:rsidR="003F2C5F" w:rsidRPr="003015CF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 xml:space="preserve">Polizza assicurativa per la copertura dei rischi di natura </w:t>
      </w:r>
      <w:r w:rsidR="003F2C5F" w:rsidRPr="0001389D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professionale</w:t>
      </w:r>
      <w:r w:rsidR="003F2C5F">
        <w:rPr>
          <w:b/>
          <w:bCs/>
          <w:i/>
          <w:iCs/>
          <w:color w:val="1B1B1E"/>
          <w:sz w:val="21"/>
          <w:szCs w:val="21"/>
        </w:rPr>
        <w:t xml:space="preserve"> </w:t>
      </w:r>
    </w:p>
    <w:p w:rsidR="00CE2D48" w:rsidRPr="00A751BC" w:rsidRDefault="00CE2D48" w:rsidP="00A751BC">
      <w:pPr>
        <w:pStyle w:val="CM8"/>
        <w:jc w:val="both"/>
        <w:rPr>
          <w:rFonts w:ascii="Garamond" w:hAnsi="Garamond"/>
          <w:color w:val="515151"/>
          <w:sz w:val="22"/>
          <w:szCs w:val="22"/>
        </w:rPr>
      </w:pPr>
      <w:r w:rsidRPr="00A751BC">
        <w:rPr>
          <w:rFonts w:ascii="Garamond" w:hAnsi="Garamond"/>
          <w:color w:val="1B1B1E"/>
          <w:sz w:val="22"/>
          <w:szCs w:val="22"/>
        </w:rPr>
        <w:t>L'affidatario deve prestare una polizza di responsabilità civile professionale, estesa al danno all'opera</w:t>
      </w:r>
      <w:r w:rsidRPr="00A751BC">
        <w:rPr>
          <w:rFonts w:ascii="Garamond" w:hAnsi="Garamond"/>
          <w:color w:val="3B3B3C"/>
          <w:sz w:val="22"/>
          <w:szCs w:val="22"/>
        </w:rPr>
        <w:t xml:space="preserve">, </w:t>
      </w:r>
      <w:r w:rsidRPr="00A751BC">
        <w:rPr>
          <w:rFonts w:ascii="Garamond" w:hAnsi="Garamond"/>
          <w:color w:val="1B1B1E"/>
          <w:sz w:val="22"/>
          <w:szCs w:val="22"/>
        </w:rPr>
        <w:t xml:space="preserve">dovuta ad errori od omissioni nello svolgimento dell'attività di verifica con un massimale non inferiore a </w:t>
      </w:r>
      <w:r w:rsidR="00E76825" w:rsidRPr="00F1108F">
        <w:rPr>
          <w:rFonts w:ascii="Garamond" w:hAnsi="Garamond"/>
          <w:color w:val="1B1B1E"/>
          <w:sz w:val="20"/>
          <w:szCs w:val="20"/>
        </w:rPr>
        <w:t>a</w:t>
      </w:r>
      <w:r w:rsidR="00E76825" w:rsidRPr="00F1108F">
        <w:rPr>
          <w:rFonts w:ascii="Garamond" w:hAnsi="Garamond"/>
          <w:sz w:val="20"/>
          <w:szCs w:val="20"/>
        </w:rPr>
        <w:t xml:space="preserve">d </w:t>
      </w:r>
      <w:r w:rsidR="00E76825" w:rsidRPr="00F1108F">
        <w:rPr>
          <w:rFonts w:ascii="Garamond" w:hAnsi="Garamond"/>
          <w:sz w:val="23"/>
          <w:szCs w:val="23"/>
        </w:rPr>
        <w:t>€ 1.000.000,00</w:t>
      </w:r>
      <w:r w:rsidRPr="00A751BC">
        <w:rPr>
          <w:rFonts w:ascii="Garamond" w:hAnsi="Garamond"/>
          <w:color w:val="2B2A2C"/>
          <w:sz w:val="22"/>
          <w:szCs w:val="22"/>
        </w:rPr>
        <w:t xml:space="preserve">= </w:t>
      </w:r>
      <w:r w:rsidRPr="00A751BC">
        <w:rPr>
          <w:rFonts w:ascii="Garamond" w:hAnsi="Garamond"/>
          <w:color w:val="1B1B1E"/>
          <w:sz w:val="22"/>
          <w:szCs w:val="22"/>
        </w:rPr>
        <w:t>ed avente le seguenti caratteristiche</w:t>
      </w:r>
      <w:r w:rsidRPr="00A751BC">
        <w:rPr>
          <w:rFonts w:ascii="Garamond" w:hAnsi="Garamond"/>
          <w:color w:val="515151"/>
          <w:sz w:val="22"/>
          <w:szCs w:val="22"/>
        </w:rPr>
        <w:t xml:space="preserve">: </w:t>
      </w:r>
    </w:p>
    <w:p w:rsidR="00CE2D48" w:rsidRPr="00A751BC" w:rsidRDefault="00A751BC" w:rsidP="00A751BC">
      <w:pPr>
        <w:pStyle w:val="CM9"/>
        <w:jc w:val="both"/>
        <w:rPr>
          <w:rFonts w:ascii="Garamond" w:hAnsi="Garamond"/>
          <w:color w:val="1B1B1E"/>
          <w:sz w:val="22"/>
          <w:szCs w:val="22"/>
        </w:rPr>
      </w:pPr>
      <w:r>
        <w:rPr>
          <w:rFonts w:ascii="Garamond" w:hAnsi="Garamond"/>
          <w:color w:val="1B1B1E"/>
          <w:sz w:val="22"/>
          <w:szCs w:val="22"/>
        </w:rPr>
        <w:t xml:space="preserve">a) </w:t>
      </w:r>
      <w:r w:rsidR="00CE2D48" w:rsidRPr="00A751BC">
        <w:rPr>
          <w:rFonts w:ascii="Garamond" w:hAnsi="Garamond"/>
          <w:color w:val="1B1B1E"/>
          <w:sz w:val="22"/>
          <w:szCs w:val="22"/>
        </w:rPr>
        <w:t>nel caso di polizza specifica a limitata all'incarico di verifica</w:t>
      </w:r>
      <w:r w:rsidR="00CE2D48" w:rsidRPr="00A751BC">
        <w:rPr>
          <w:rFonts w:ascii="Garamond" w:hAnsi="Garamond"/>
          <w:color w:val="3B3B3C"/>
          <w:sz w:val="22"/>
          <w:szCs w:val="22"/>
        </w:rPr>
        <w:t xml:space="preserve">, </w:t>
      </w:r>
      <w:r w:rsidR="00CE2D48" w:rsidRPr="00A751BC">
        <w:rPr>
          <w:rFonts w:ascii="Garamond" w:hAnsi="Garamond"/>
          <w:color w:val="1B1B1E"/>
          <w:sz w:val="22"/>
          <w:szCs w:val="22"/>
        </w:rPr>
        <w:t>la polizza deve avere durata fino alla data di rilascio del certificato</w:t>
      </w:r>
      <w:r w:rsidR="00F71A05">
        <w:rPr>
          <w:rFonts w:ascii="Garamond" w:hAnsi="Garamond"/>
          <w:color w:val="1B1B1E"/>
          <w:sz w:val="22"/>
          <w:szCs w:val="22"/>
        </w:rPr>
        <w:t xml:space="preserve"> del collaudo</w:t>
      </w:r>
      <w:r w:rsidR="00CE2D48" w:rsidRPr="00A751BC">
        <w:rPr>
          <w:rFonts w:ascii="Garamond" w:hAnsi="Garamond"/>
          <w:color w:val="1B1B1E"/>
          <w:sz w:val="22"/>
          <w:szCs w:val="22"/>
        </w:rPr>
        <w:t xml:space="preserve">; </w:t>
      </w:r>
    </w:p>
    <w:p w:rsidR="001E213C" w:rsidRPr="00A751BC" w:rsidRDefault="00A751BC" w:rsidP="00A751BC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1B1B1E"/>
          <w:sz w:val="22"/>
          <w:szCs w:val="22"/>
        </w:rPr>
        <w:t>b</w:t>
      </w:r>
      <w:r w:rsidR="00CE2D48" w:rsidRPr="00A751BC">
        <w:rPr>
          <w:rFonts w:ascii="Garamond" w:hAnsi="Garamond"/>
          <w:color w:val="1B1B1E"/>
          <w:sz w:val="22"/>
          <w:szCs w:val="22"/>
        </w:rPr>
        <w:t>) nel caso in cui il soggetto incaricato dell'attività di verifica sia coperto da una polizza professionale generale per l</w:t>
      </w:r>
      <w:r w:rsidR="00CE2D48" w:rsidRPr="00A751BC">
        <w:rPr>
          <w:rFonts w:ascii="Garamond" w:hAnsi="Garamond"/>
          <w:color w:val="2B2A2C"/>
          <w:sz w:val="22"/>
          <w:szCs w:val="22"/>
        </w:rPr>
        <w:t xml:space="preserve">'intera </w:t>
      </w:r>
      <w:r w:rsidR="00CE2D48" w:rsidRPr="00A751BC">
        <w:rPr>
          <w:rFonts w:ascii="Garamond" w:hAnsi="Garamond"/>
          <w:color w:val="1B1B1E"/>
          <w:sz w:val="22"/>
          <w:szCs w:val="22"/>
        </w:rPr>
        <w:t>attività</w:t>
      </w:r>
      <w:r w:rsidR="00CE2D48" w:rsidRPr="00A751BC">
        <w:rPr>
          <w:rFonts w:ascii="Garamond" w:hAnsi="Garamond"/>
          <w:color w:val="3B3B3C"/>
          <w:sz w:val="22"/>
          <w:szCs w:val="22"/>
        </w:rPr>
        <w:t xml:space="preserve">, </w:t>
      </w:r>
      <w:r w:rsidR="00CE2D48" w:rsidRPr="00A751BC">
        <w:rPr>
          <w:rFonts w:ascii="Garamond" w:hAnsi="Garamond"/>
          <w:color w:val="1B1B1E"/>
          <w:sz w:val="22"/>
          <w:szCs w:val="22"/>
        </w:rPr>
        <w:t>detta polizza deve essere integrata attraverso idonea dichiarazione della compagnia di assicurazione che garantisca le condizioni di cui alla lettera a) per lo specifico progetto</w:t>
      </w:r>
    </w:p>
    <w:p w:rsidR="009F2570" w:rsidRPr="00101754" w:rsidRDefault="009F2570" w:rsidP="009F2570">
      <w:pPr>
        <w:pStyle w:val="Default"/>
        <w:ind w:left="708"/>
        <w:jc w:val="both"/>
        <w:rPr>
          <w:rFonts w:ascii="Garamond" w:hAnsi="Garamond"/>
          <w:color w:val="1B1B1F"/>
          <w:sz w:val="22"/>
          <w:szCs w:val="22"/>
          <w:u w:val="single"/>
        </w:rPr>
      </w:pPr>
    </w:p>
    <w:p w:rsidR="006A3A8E" w:rsidRDefault="006A3A8E" w:rsidP="006A3A8E">
      <w:pPr>
        <w:pStyle w:val="CM13"/>
        <w:spacing w:line="256" w:lineRule="atLeast"/>
        <w:jc w:val="both"/>
        <w:rPr>
          <w:color w:val="1B1B1E"/>
          <w:sz w:val="21"/>
          <w:szCs w:val="21"/>
        </w:rPr>
      </w:pPr>
      <w:r w:rsidRPr="006A3A8E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Art.6 Revoca</w:t>
      </w:r>
      <w:r w:rsidRPr="006A3A8E">
        <w:rPr>
          <w:color w:val="1B1B1E"/>
          <w:sz w:val="21"/>
          <w:szCs w:val="21"/>
        </w:rPr>
        <w:t xml:space="preserve"> </w:t>
      </w:r>
    </w:p>
    <w:p w:rsidR="006A3A8E" w:rsidRDefault="006A3A8E" w:rsidP="006A3A8E">
      <w:pPr>
        <w:pStyle w:val="CM13"/>
        <w:spacing w:line="256" w:lineRule="atLeast"/>
        <w:jc w:val="both"/>
        <w:rPr>
          <w:color w:val="515151"/>
          <w:sz w:val="21"/>
          <w:szCs w:val="21"/>
        </w:rPr>
      </w:pPr>
      <w:r w:rsidRPr="006A3A8E">
        <w:rPr>
          <w:rFonts w:ascii="Garamond" w:hAnsi="Garamond"/>
          <w:color w:val="1B1B1E"/>
          <w:sz w:val="22"/>
          <w:szCs w:val="22"/>
        </w:rPr>
        <w:t>L</w:t>
      </w:r>
      <w:r w:rsidRPr="006A3A8E">
        <w:rPr>
          <w:rFonts w:ascii="Garamond" w:hAnsi="Garamond"/>
          <w:color w:val="2B2A2C"/>
          <w:sz w:val="22"/>
          <w:szCs w:val="22"/>
        </w:rPr>
        <w:t>'A</w:t>
      </w:r>
      <w:r w:rsidR="00A751BC">
        <w:rPr>
          <w:rFonts w:ascii="Garamond" w:hAnsi="Garamond"/>
          <w:color w:val="2B2A2C"/>
          <w:sz w:val="22"/>
          <w:szCs w:val="22"/>
        </w:rPr>
        <w:t>sl di P</w:t>
      </w:r>
      <w:r w:rsidRPr="006A3A8E">
        <w:rPr>
          <w:rFonts w:ascii="Garamond" w:hAnsi="Garamond"/>
          <w:color w:val="2B2A2C"/>
          <w:sz w:val="22"/>
          <w:szCs w:val="22"/>
        </w:rPr>
        <w:t>escara</w:t>
      </w:r>
      <w:r w:rsidRPr="006A3A8E">
        <w:rPr>
          <w:rFonts w:ascii="Garamond" w:hAnsi="Garamond"/>
          <w:color w:val="1B1B1E"/>
          <w:sz w:val="22"/>
          <w:szCs w:val="22"/>
        </w:rPr>
        <w:t xml:space="preserve"> si riserva la facoltà di recedere dal contratto ai sensi di quanto disposto dall'art. 2237</w:t>
      </w:r>
      <w:r>
        <w:rPr>
          <w:color w:val="1B1B1E"/>
          <w:sz w:val="21"/>
          <w:szCs w:val="21"/>
        </w:rPr>
        <w:t xml:space="preserve"> </w:t>
      </w:r>
      <w:r w:rsidRPr="006A3A8E">
        <w:rPr>
          <w:rFonts w:ascii="Garamond" w:hAnsi="Garamond"/>
          <w:color w:val="1B1B1E"/>
          <w:sz w:val="22"/>
          <w:szCs w:val="22"/>
        </w:rPr>
        <w:t>del Codice Civile</w:t>
      </w:r>
      <w:r w:rsidRPr="006A3A8E">
        <w:rPr>
          <w:rFonts w:ascii="Garamond" w:hAnsi="Garamond"/>
          <w:color w:val="2B2A2C"/>
          <w:sz w:val="22"/>
          <w:szCs w:val="22"/>
        </w:rPr>
        <w:t xml:space="preserve">, </w:t>
      </w:r>
      <w:r w:rsidRPr="006A3A8E">
        <w:rPr>
          <w:rFonts w:ascii="Garamond" w:hAnsi="Garamond"/>
          <w:color w:val="1B1B1E"/>
          <w:sz w:val="22"/>
          <w:szCs w:val="22"/>
        </w:rPr>
        <w:t>riconoscendo all</w:t>
      </w:r>
      <w:r w:rsidRPr="006A3A8E">
        <w:rPr>
          <w:rFonts w:ascii="Garamond" w:hAnsi="Garamond"/>
          <w:color w:val="2B2A2C"/>
          <w:sz w:val="22"/>
          <w:szCs w:val="22"/>
        </w:rPr>
        <w:t xml:space="preserve">' </w:t>
      </w:r>
      <w:r w:rsidRPr="006A3A8E">
        <w:rPr>
          <w:rFonts w:ascii="Garamond" w:hAnsi="Garamond"/>
          <w:color w:val="1B1B1E"/>
          <w:sz w:val="22"/>
          <w:szCs w:val="22"/>
        </w:rPr>
        <w:t>affidatar</w:t>
      </w:r>
      <w:r w:rsidRPr="006A3A8E">
        <w:rPr>
          <w:rFonts w:ascii="Garamond" w:hAnsi="Garamond"/>
          <w:color w:val="2B2A2C"/>
          <w:sz w:val="22"/>
          <w:szCs w:val="22"/>
        </w:rPr>
        <w:t xml:space="preserve">io </w:t>
      </w:r>
      <w:r w:rsidRPr="006A3A8E">
        <w:rPr>
          <w:rFonts w:ascii="Garamond" w:hAnsi="Garamond"/>
          <w:color w:val="1B1B1E"/>
          <w:sz w:val="22"/>
          <w:szCs w:val="22"/>
        </w:rPr>
        <w:t>il corrispettivo per le prestazioni utilmente svolte sino a quel momento</w:t>
      </w:r>
      <w:r w:rsidRPr="006A3A8E">
        <w:rPr>
          <w:rFonts w:ascii="Garamond" w:hAnsi="Garamond"/>
          <w:color w:val="515151"/>
          <w:sz w:val="22"/>
          <w:szCs w:val="22"/>
        </w:rPr>
        <w:t xml:space="preserve">. </w:t>
      </w:r>
      <w:r w:rsidRPr="006A3A8E">
        <w:rPr>
          <w:rFonts w:ascii="Garamond" w:hAnsi="Garamond"/>
          <w:color w:val="1B1B1E"/>
          <w:sz w:val="22"/>
          <w:szCs w:val="22"/>
        </w:rPr>
        <w:t>Le parti danno atto che il affidatario può recedere dal contratto solo ed esclusivamente per giusta causa ai sensi di quanto dispos</w:t>
      </w:r>
      <w:r w:rsidRPr="006A3A8E">
        <w:rPr>
          <w:rFonts w:ascii="Garamond" w:hAnsi="Garamond"/>
          <w:color w:val="2B2A2C"/>
          <w:sz w:val="22"/>
          <w:szCs w:val="22"/>
        </w:rPr>
        <w:t xml:space="preserve">to </w:t>
      </w:r>
      <w:r w:rsidRPr="006A3A8E">
        <w:rPr>
          <w:rFonts w:ascii="Garamond" w:hAnsi="Garamond"/>
          <w:color w:val="1B1B1E"/>
          <w:sz w:val="22"/>
          <w:szCs w:val="22"/>
        </w:rPr>
        <w:t>dall</w:t>
      </w:r>
      <w:r w:rsidRPr="006A3A8E">
        <w:rPr>
          <w:rFonts w:ascii="Garamond" w:hAnsi="Garamond"/>
          <w:color w:val="3B3B3C"/>
          <w:sz w:val="22"/>
          <w:szCs w:val="22"/>
        </w:rPr>
        <w:t xml:space="preserve">' </w:t>
      </w:r>
      <w:r w:rsidRPr="006A3A8E">
        <w:rPr>
          <w:rFonts w:ascii="Garamond" w:hAnsi="Garamond"/>
          <w:color w:val="1B1B1E"/>
          <w:sz w:val="22"/>
          <w:szCs w:val="22"/>
        </w:rPr>
        <w:t>art. 2237</w:t>
      </w:r>
      <w:r w:rsidRPr="006A3A8E">
        <w:rPr>
          <w:rFonts w:ascii="Garamond" w:hAnsi="Garamond"/>
          <w:color w:val="2B2A2C"/>
          <w:sz w:val="22"/>
          <w:szCs w:val="22"/>
        </w:rPr>
        <w:t xml:space="preserve">, </w:t>
      </w:r>
      <w:r w:rsidRPr="006A3A8E">
        <w:rPr>
          <w:rFonts w:ascii="Garamond" w:hAnsi="Garamond"/>
          <w:color w:val="1B1B1E"/>
          <w:sz w:val="22"/>
          <w:szCs w:val="22"/>
        </w:rPr>
        <w:t>2° comma del Codice Civile</w:t>
      </w:r>
      <w:r w:rsidRPr="006A3A8E">
        <w:rPr>
          <w:rFonts w:ascii="Garamond" w:hAnsi="Garamond"/>
          <w:color w:val="515151"/>
          <w:sz w:val="22"/>
          <w:szCs w:val="22"/>
        </w:rPr>
        <w:t>.</w:t>
      </w:r>
      <w:r>
        <w:rPr>
          <w:color w:val="515151"/>
          <w:sz w:val="21"/>
          <w:szCs w:val="21"/>
        </w:rPr>
        <w:t xml:space="preserve"> </w:t>
      </w:r>
    </w:p>
    <w:p w:rsidR="00AA005D" w:rsidRPr="00AA005D" w:rsidRDefault="00AA005D" w:rsidP="00AA005D">
      <w:pPr>
        <w:pStyle w:val="CM12"/>
        <w:jc w:val="both"/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</w:pPr>
      <w:r w:rsidRPr="00AA005D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lastRenderedPageBreak/>
        <w:t>Art.7</w:t>
      </w:r>
      <w:r w:rsidR="0012494A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 xml:space="preserve"> </w:t>
      </w:r>
      <w:r w:rsidRPr="00AA005D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Impegni dell</w:t>
      </w:r>
      <w:r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'</w:t>
      </w:r>
      <w:r w:rsidRPr="00AA005D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affidatario</w:t>
      </w:r>
    </w:p>
    <w:p w:rsidR="00AA005D" w:rsidRPr="00AA005D" w:rsidRDefault="00AA005D" w:rsidP="00AA005D">
      <w:pPr>
        <w:pStyle w:val="CM8"/>
        <w:jc w:val="both"/>
        <w:rPr>
          <w:rFonts w:ascii="Garamond" w:hAnsi="Garamond"/>
          <w:color w:val="1B1B1E"/>
          <w:sz w:val="22"/>
          <w:szCs w:val="22"/>
        </w:rPr>
      </w:pPr>
      <w:r w:rsidRPr="00AA005D">
        <w:rPr>
          <w:rFonts w:ascii="Garamond" w:hAnsi="Garamond"/>
          <w:color w:val="1B1B1E"/>
          <w:sz w:val="22"/>
          <w:szCs w:val="22"/>
        </w:rPr>
        <w:t>Per il fatto di accettare il servizio sopra descritto l</w:t>
      </w:r>
      <w:r w:rsidRPr="00AA005D">
        <w:rPr>
          <w:rFonts w:ascii="Garamond" w:hAnsi="Garamond"/>
          <w:color w:val="3B3B3C"/>
          <w:sz w:val="22"/>
          <w:szCs w:val="22"/>
        </w:rPr>
        <w:t xml:space="preserve">'affidatario </w:t>
      </w:r>
      <w:r w:rsidRPr="00AA005D">
        <w:rPr>
          <w:rFonts w:ascii="Garamond" w:hAnsi="Garamond"/>
          <w:color w:val="1B1B1E"/>
          <w:sz w:val="22"/>
          <w:szCs w:val="22"/>
        </w:rPr>
        <w:t xml:space="preserve">dichiara e riconosce pienamente: </w:t>
      </w:r>
    </w:p>
    <w:p w:rsidR="00AA005D" w:rsidRPr="00AA005D" w:rsidRDefault="0038744A" w:rsidP="00AA005D">
      <w:pPr>
        <w:pStyle w:val="CM12"/>
        <w:jc w:val="both"/>
        <w:rPr>
          <w:rFonts w:ascii="Garamond" w:hAnsi="Garamond"/>
          <w:b/>
          <w:bCs/>
          <w:i/>
          <w:iCs/>
          <w:color w:val="1B1B1E"/>
          <w:sz w:val="22"/>
          <w:szCs w:val="22"/>
        </w:rPr>
      </w:pPr>
      <w:r>
        <w:rPr>
          <w:rFonts w:ascii="Garamond" w:hAnsi="Garamond"/>
          <w:color w:val="1B1B1E"/>
          <w:sz w:val="22"/>
          <w:szCs w:val="22"/>
        </w:rPr>
        <w:t xml:space="preserve">a) </w:t>
      </w:r>
      <w:r w:rsidR="00AA005D" w:rsidRPr="00AA005D">
        <w:rPr>
          <w:rFonts w:ascii="Garamond" w:hAnsi="Garamond"/>
          <w:color w:val="1B1B1E"/>
          <w:sz w:val="22"/>
          <w:szCs w:val="22"/>
        </w:rPr>
        <w:t>di impegnarsi</w:t>
      </w:r>
      <w:r w:rsidR="00AA005D" w:rsidRPr="00AA005D">
        <w:rPr>
          <w:rFonts w:ascii="Garamond" w:hAnsi="Garamond"/>
          <w:color w:val="3B3B3C"/>
          <w:sz w:val="22"/>
          <w:szCs w:val="22"/>
        </w:rPr>
        <w:t xml:space="preserve">, </w:t>
      </w:r>
      <w:r w:rsidR="00AA005D" w:rsidRPr="00AA005D">
        <w:rPr>
          <w:rFonts w:ascii="Garamond" w:hAnsi="Garamond"/>
          <w:color w:val="1B1B1E"/>
          <w:sz w:val="22"/>
          <w:szCs w:val="22"/>
        </w:rPr>
        <w:t>al momento dell'affidamento dell'incarico</w:t>
      </w:r>
      <w:r w:rsidR="00AA005D" w:rsidRPr="00AA005D">
        <w:rPr>
          <w:rFonts w:ascii="Garamond" w:hAnsi="Garamond"/>
          <w:color w:val="3B3B3C"/>
          <w:sz w:val="22"/>
          <w:szCs w:val="22"/>
        </w:rPr>
        <w:t xml:space="preserve">, </w:t>
      </w:r>
      <w:r w:rsidR="00AA005D" w:rsidRPr="00AA005D">
        <w:rPr>
          <w:rFonts w:ascii="Garamond" w:hAnsi="Garamond"/>
          <w:color w:val="1B1B1E"/>
          <w:sz w:val="22"/>
          <w:szCs w:val="22"/>
        </w:rPr>
        <w:t>a non intrattenere rapporti di natura pro</w:t>
      </w:r>
      <w:r w:rsidR="00AA005D" w:rsidRPr="00AA005D">
        <w:rPr>
          <w:rFonts w:ascii="Garamond" w:hAnsi="Garamond"/>
          <w:color w:val="2B2A2C"/>
          <w:sz w:val="22"/>
          <w:szCs w:val="22"/>
        </w:rPr>
        <w:t xml:space="preserve">fessionale </w:t>
      </w:r>
      <w:r w:rsidR="00AA005D" w:rsidRPr="00AA005D">
        <w:rPr>
          <w:rFonts w:ascii="Garamond" w:hAnsi="Garamond"/>
          <w:color w:val="1B1B1E"/>
          <w:sz w:val="22"/>
          <w:szCs w:val="22"/>
        </w:rPr>
        <w:t>e commerciale con i soggetti coinvolti nella progettazione oggetto della ve</w:t>
      </w:r>
      <w:r w:rsidR="00AA005D" w:rsidRPr="00AA005D">
        <w:rPr>
          <w:rFonts w:ascii="Garamond" w:hAnsi="Garamond"/>
          <w:color w:val="2B2A2C"/>
          <w:sz w:val="22"/>
          <w:szCs w:val="22"/>
        </w:rPr>
        <w:t xml:space="preserve">rifica </w:t>
      </w:r>
      <w:r w:rsidR="00AA005D" w:rsidRPr="00AA005D">
        <w:rPr>
          <w:rFonts w:ascii="Garamond" w:hAnsi="Garamond"/>
          <w:color w:val="1B1B1E"/>
          <w:sz w:val="22"/>
          <w:szCs w:val="22"/>
        </w:rPr>
        <w:t xml:space="preserve">per </w:t>
      </w:r>
      <w:r w:rsidR="00AA005D" w:rsidRPr="00AA005D">
        <w:rPr>
          <w:rFonts w:ascii="Garamond" w:hAnsi="Garamond"/>
          <w:color w:val="2B2A2C"/>
          <w:sz w:val="22"/>
          <w:szCs w:val="22"/>
        </w:rPr>
        <w:t xml:space="preserve">i </w:t>
      </w:r>
      <w:r w:rsidR="00AA005D" w:rsidRPr="00AA005D">
        <w:rPr>
          <w:rFonts w:ascii="Garamond" w:hAnsi="Garamond"/>
          <w:color w:val="1B1B1E"/>
          <w:sz w:val="22"/>
          <w:szCs w:val="22"/>
        </w:rPr>
        <w:t>tre anni successivi decorrenti dalla conclus</w:t>
      </w:r>
      <w:r w:rsidR="00AA005D" w:rsidRPr="00AA005D">
        <w:rPr>
          <w:rFonts w:ascii="Garamond" w:hAnsi="Garamond"/>
          <w:color w:val="2B2A2C"/>
          <w:sz w:val="22"/>
          <w:szCs w:val="22"/>
        </w:rPr>
        <w:t xml:space="preserve">ione </w:t>
      </w:r>
      <w:r w:rsidR="00AA005D" w:rsidRPr="00AA005D">
        <w:rPr>
          <w:rFonts w:ascii="Garamond" w:hAnsi="Garamond"/>
          <w:color w:val="1B1B1E"/>
          <w:sz w:val="22"/>
          <w:szCs w:val="22"/>
        </w:rPr>
        <w:t>dell'incarico;</w:t>
      </w:r>
    </w:p>
    <w:p w:rsidR="00AA005D" w:rsidRPr="00AA005D" w:rsidRDefault="00AA005D" w:rsidP="00AA005D">
      <w:pPr>
        <w:pStyle w:val="CM13"/>
        <w:spacing w:line="256" w:lineRule="atLeast"/>
        <w:jc w:val="both"/>
        <w:rPr>
          <w:rFonts w:ascii="Garamond" w:hAnsi="Garamond"/>
          <w:color w:val="1B1B1E"/>
          <w:sz w:val="22"/>
          <w:szCs w:val="22"/>
        </w:rPr>
      </w:pPr>
      <w:r w:rsidRPr="00AA005D">
        <w:rPr>
          <w:rFonts w:ascii="Garamond" w:hAnsi="Garamond"/>
          <w:color w:val="1B1B1E"/>
          <w:sz w:val="22"/>
          <w:szCs w:val="22"/>
        </w:rPr>
        <w:t>b) di accettare</w:t>
      </w:r>
      <w:r w:rsidRPr="00AA005D">
        <w:rPr>
          <w:rFonts w:ascii="Garamond" w:hAnsi="Garamond"/>
          <w:color w:val="2B2A2C"/>
          <w:sz w:val="22"/>
          <w:szCs w:val="22"/>
        </w:rPr>
        <w:t xml:space="preserve">, </w:t>
      </w:r>
      <w:r w:rsidRPr="00AA005D">
        <w:rPr>
          <w:rFonts w:ascii="Garamond" w:hAnsi="Garamond"/>
          <w:color w:val="1B1B1E"/>
          <w:sz w:val="22"/>
          <w:szCs w:val="22"/>
        </w:rPr>
        <w:t>senza condizione o riserva alcuna, tutte le norme e le disposizion</w:t>
      </w:r>
      <w:r w:rsidRPr="00AA005D">
        <w:rPr>
          <w:rFonts w:ascii="Garamond" w:hAnsi="Garamond"/>
          <w:color w:val="2B2A2C"/>
          <w:sz w:val="22"/>
          <w:szCs w:val="22"/>
        </w:rPr>
        <w:t xml:space="preserve">i </w:t>
      </w:r>
      <w:r w:rsidRPr="00AA005D">
        <w:rPr>
          <w:rFonts w:ascii="Garamond" w:hAnsi="Garamond"/>
          <w:color w:val="1B1B1E"/>
          <w:sz w:val="22"/>
          <w:szCs w:val="22"/>
        </w:rPr>
        <w:t>contenute nel presente schema di Contratto</w:t>
      </w:r>
      <w:r w:rsidRPr="00AA005D">
        <w:rPr>
          <w:rFonts w:ascii="Garamond" w:hAnsi="Garamond"/>
          <w:color w:val="3B3B3C"/>
          <w:sz w:val="22"/>
          <w:szCs w:val="22"/>
        </w:rPr>
        <w:t xml:space="preserve">, </w:t>
      </w:r>
      <w:r w:rsidRPr="00AA005D">
        <w:rPr>
          <w:rFonts w:ascii="Garamond" w:hAnsi="Garamond"/>
          <w:color w:val="1B1B1E"/>
          <w:sz w:val="22"/>
          <w:szCs w:val="22"/>
        </w:rPr>
        <w:t>nel Bando di Gara</w:t>
      </w:r>
      <w:r w:rsidRPr="00AA005D">
        <w:rPr>
          <w:rFonts w:ascii="Garamond" w:hAnsi="Garamond"/>
          <w:color w:val="2B2A2C"/>
          <w:sz w:val="22"/>
          <w:szCs w:val="22"/>
        </w:rPr>
        <w:t xml:space="preserve">, </w:t>
      </w:r>
      <w:r w:rsidRPr="00AA005D">
        <w:rPr>
          <w:rFonts w:ascii="Garamond" w:hAnsi="Garamond"/>
          <w:color w:val="1B1B1E"/>
          <w:sz w:val="22"/>
          <w:szCs w:val="22"/>
        </w:rPr>
        <w:t>nel Disciplinare di Gara e negli even</w:t>
      </w:r>
      <w:r w:rsidRPr="00AA005D">
        <w:rPr>
          <w:rFonts w:ascii="Garamond" w:hAnsi="Garamond"/>
          <w:color w:val="2B2A2C"/>
          <w:sz w:val="22"/>
          <w:szCs w:val="22"/>
        </w:rPr>
        <w:t xml:space="preserve">tuali </w:t>
      </w:r>
      <w:r w:rsidRPr="00AA005D">
        <w:rPr>
          <w:rFonts w:ascii="Garamond" w:hAnsi="Garamond"/>
          <w:color w:val="1B1B1E"/>
          <w:sz w:val="22"/>
          <w:szCs w:val="22"/>
        </w:rPr>
        <w:t xml:space="preserve">chiarimenti pubblicati sul sito </w:t>
      </w:r>
      <w:r w:rsidRPr="00AA005D">
        <w:rPr>
          <w:rFonts w:ascii="Garamond" w:hAnsi="Garamond"/>
          <w:color w:val="2B2A2C"/>
          <w:sz w:val="22"/>
          <w:szCs w:val="22"/>
        </w:rPr>
        <w:t>i</w:t>
      </w:r>
      <w:r w:rsidRPr="00AA005D">
        <w:rPr>
          <w:rFonts w:ascii="Garamond" w:hAnsi="Garamond"/>
          <w:color w:val="1B1B1E"/>
          <w:sz w:val="22"/>
          <w:szCs w:val="22"/>
        </w:rPr>
        <w:t>nternet della Stazione Appaltante (www</w:t>
      </w:r>
      <w:r w:rsidRPr="00AA005D">
        <w:rPr>
          <w:rFonts w:ascii="Garamond" w:hAnsi="Garamond"/>
          <w:color w:val="2B2A2C"/>
          <w:sz w:val="22"/>
          <w:szCs w:val="22"/>
        </w:rPr>
        <w:t>.a</w:t>
      </w:r>
      <w:r>
        <w:rPr>
          <w:rFonts w:ascii="Garamond" w:hAnsi="Garamond"/>
          <w:color w:val="2B2A2C"/>
          <w:sz w:val="22"/>
          <w:szCs w:val="22"/>
        </w:rPr>
        <w:t>usl.pe.i</w:t>
      </w:r>
      <w:r w:rsidRPr="00AA005D">
        <w:rPr>
          <w:rFonts w:ascii="Garamond" w:hAnsi="Garamond"/>
          <w:color w:val="2B2A2C"/>
          <w:sz w:val="22"/>
          <w:szCs w:val="22"/>
        </w:rPr>
        <w:t xml:space="preserve">t). </w:t>
      </w:r>
      <w:r w:rsidRPr="00AA005D">
        <w:rPr>
          <w:rFonts w:ascii="Garamond" w:hAnsi="Garamond"/>
          <w:color w:val="1B1B1E"/>
          <w:sz w:val="22"/>
          <w:szCs w:val="22"/>
        </w:rPr>
        <w:t xml:space="preserve">nel corso della procedura gara. </w:t>
      </w:r>
    </w:p>
    <w:p w:rsidR="00AA005D" w:rsidRPr="00AA005D" w:rsidRDefault="00AA005D" w:rsidP="00AA005D">
      <w:pPr>
        <w:pStyle w:val="CM13"/>
        <w:spacing w:line="256" w:lineRule="atLeast"/>
        <w:jc w:val="both"/>
        <w:rPr>
          <w:rFonts w:ascii="Garamond" w:hAnsi="Garamond"/>
          <w:color w:val="2B2A2C"/>
          <w:sz w:val="22"/>
          <w:szCs w:val="22"/>
        </w:rPr>
      </w:pPr>
      <w:r w:rsidRPr="00AA005D">
        <w:rPr>
          <w:rFonts w:ascii="Garamond" w:hAnsi="Garamond"/>
          <w:color w:val="1B1B1E"/>
          <w:sz w:val="22"/>
          <w:szCs w:val="22"/>
        </w:rPr>
        <w:t>L'affidatario non potrà eccepire</w:t>
      </w:r>
      <w:r w:rsidRPr="00AA005D">
        <w:rPr>
          <w:rFonts w:ascii="Garamond" w:hAnsi="Garamond"/>
          <w:color w:val="2B2A2C"/>
          <w:sz w:val="22"/>
          <w:szCs w:val="22"/>
        </w:rPr>
        <w:t xml:space="preserve">, </w:t>
      </w:r>
      <w:r w:rsidRPr="00AA005D">
        <w:rPr>
          <w:rFonts w:ascii="Garamond" w:hAnsi="Garamond"/>
          <w:color w:val="1B1B1E"/>
          <w:sz w:val="22"/>
          <w:szCs w:val="22"/>
        </w:rPr>
        <w:t>durante l</w:t>
      </w:r>
      <w:r w:rsidRPr="00AA005D">
        <w:rPr>
          <w:rFonts w:ascii="Garamond" w:hAnsi="Garamond"/>
          <w:color w:val="515151"/>
          <w:sz w:val="22"/>
          <w:szCs w:val="22"/>
        </w:rPr>
        <w:t xml:space="preserve">'esecuzione </w:t>
      </w:r>
      <w:r w:rsidRPr="00AA005D">
        <w:rPr>
          <w:rFonts w:ascii="Garamond" w:hAnsi="Garamond"/>
          <w:color w:val="1B1B1E"/>
          <w:sz w:val="22"/>
          <w:szCs w:val="22"/>
        </w:rPr>
        <w:t>del servizio</w:t>
      </w:r>
      <w:r w:rsidRPr="00AA005D">
        <w:rPr>
          <w:rFonts w:ascii="Garamond" w:hAnsi="Garamond"/>
          <w:color w:val="2B2A2C"/>
          <w:sz w:val="22"/>
          <w:szCs w:val="22"/>
        </w:rPr>
        <w:t xml:space="preserve">, </w:t>
      </w:r>
      <w:r w:rsidRPr="00AA005D">
        <w:rPr>
          <w:rFonts w:ascii="Garamond" w:hAnsi="Garamond"/>
          <w:color w:val="1B1B1E"/>
          <w:sz w:val="22"/>
          <w:szCs w:val="22"/>
        </w:rPr>
        <w:t>la mancata conoscenza d</w:t>
      </w:r>
      <w:r w:rsidRPr="00AA005D">
        <w:rPr>
          <w:rFonts w:ascii="Garamond" w:hAnsi="Garamond"/>
          <w:color w:val="2B2A2C"/>
          <w:sz w:val="22"/>
          <w:szCs w:val="22"/>
        </w:rPr>
        <w:t xml:space="preserve">i </w:t>
      </w:r>
      <w:r w:rsidRPr="00AA005D">
        <w:rPr>
          <w:rFonts w:ascii="Garamond" w:hAnsi="Garamond"/>
          <w:color w:val="1B1B1E"/>
          <w:sz w:val="22"/>
          <w:szCs w:val="22"/>
        </w:rPr>
        <w:t>condizioni o la sopravvenienza di elementi non valutati o non considerat</w:t>
      </w:r>
      <w:r w:rsidRPr="00AA005D">
        <w:rPr>
          <w:rFonts w:ascii="Garamond" w:hAnsi="Garamond"/>
          <w:color w:val="2B2A2C"/>
          <w:sz w:val="22"/>
          <w:szCs w:val="22"/>
        </w:rPr>
        <w:t xml:space="preserve">i </w:t>
      </w:r>
      <w:r w:rsidRPr="00AA005D">
        <w:rPr>
          <w:rFonts w:ascii="Garamond" w:hAnsi="Garamond"/>
          <w:color w:val="1B1B1E"/>
          <w:sz w:val="22"/>
          <w:szCs w:val="22"/>
        </w:rPr>
        <w:t>in p</w:t>
      </w:r>
      <w:r w:rsidRPr="00AA005D">
        <w:rPr>
          <w:rFonts w:ascii="Garamond" w:hAnsi="Garamond"/>
          <w:color w:val="2B2A2C"/>
          <w:sz w:val="22"/>
          <w:szCs w:val="22"/>
        </w:rPr>
        <w:t xml:space="preserve">recedenza. </w:t>
      </w:r>
    </w:p>
    <w:p w:rsidR="00AA005D" w:rsidRPr="00AA005D" w:rsidRDefault="00AA005D" w:rsidP="00AA005D">
      <w:pPr>
        <w:pStyle w:val="CM12"/>
        <w:jc w:val="both"/>
        <w:rPr>
          <w:rFonts w:ascii="Garamond" w:hAnsi="Garamond"/>
          <w:b/>
          <w:bCs/>
          <w:i/>
          <w:iCs/>
          <w:color w:val="1B1B1E"/>
          <w:sz w:val="22"/>
          <w:szCs w:val="22"/>
        </w:rPr>
      </w:pPr>
    </w:p>
    <w:p w:rsidR="00AA005D" w:rsidRPr="001D09B9" w:rsidRDefault="00AA005D" w:rsidP="00AA005D">
      <w:pPr>
        <w:pStyle w:val="CM12"/>
        <w:jc w:val="both"/>
        <w:rPr>
          <w:rFonts w:ascii="Garamond" w:hAnsi="Garamond"/>
          <w:b/>
          <w:color w:val="1B1B1E"/>
          <w:sz w:val="22"/>
          <w:szCs w:val="22"/>
          <w:u w:val="single"/>
        </w:rPr>
      </w:pPr>
      <w:r w:rsidRPr="001D09B9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Art.8</w:t>
      </w:r>
      <w:r w:rsidR="0014126A" w:rsidRPr="001D09B9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 xml:space="preserve"> </w:t>
      </w:r>
      <w:r w:rsidRPr="001D09B9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>Com</w:t>
      </w:r>
      <w:r w:rsidRPr="001D09B9">
        <w:rPr>
          <w:rFonts w:ascii="Garamond" w:hAnsi="Garamond"/>
          <w:b/>
          <w:bCs/>
          <w:iCs/>
          <w:color w:val="2B2A2C"/>
          <w:sz w:val="22"/>
          <w:szCs w:val="22"/>
          <w:u w:val="single"/>
        </w:rPr>
        <w:t>pensi prof</w:t>
      </w:r>
      <w:r w:rsidRPr="001D09B9">
        <w:rPr>
          <w:rFonts w:ascii="Garamond" w:hAnsi="Garamond"/>
          <w:b/>
          <w:bCs/>
          <w:iCs/>
          <w:color w:val="1B1B1E"/>
          <w:sz w:val="22"/>
          <w:szCs w:val="22"/>
          <w:u w:val="single"/>
        </w:rPr>
        <w:t xml:space="preserve">essionali </w:t>
      </w:r>
    </w:p>
    <w:p w:rsidR="00AA005D" w:rsidRPr="001D09B9" w:rsidRDefault="005D034F" w:rsidP="00AA005D">
      <w:pPr>
        <w:pStyle w:val="Default"/>
        <w:rPr>
          <w:rFonts w:ascii="Garamond" w:hAnsi="Garamond"/>
          <w:color w:val="1B1B1E"/>
          <w:sz w:val="21"/>
          <w:szCs w:val="21"/>
        </w:rPr>
      </w:pPr>
      <w:r w:rsidRPr="001D09B9">
        <w:rPr>
          <w:rFonts w:ascii="Garamond" w:hAnsi="Garamond"/>
          <w:color w:val="1B1B1E"/>
          <w:sz w:val="22"/>
          <w:szCs w:val="22"/>
        </w:rPr>
        <w:t>Il compenso professionale per il servizio in oggetto, comprensivo di spese</w:t>
      </w:r>
      <w:r w:rsidRPr="001D09B9">
        <w:rPr>
          <w:rFonts w:ascii="Garamond" w:hAnsi="Garamond"/>
          <w:color w:val="2B2A2C"/>
          <w:sz w:val="22"/>
          <w:szCs w:val="22"/>
        </w:rPr>
        <w:t xml:space="preserve">, </w:t>
      </w:r>
      <w:r w:rsidRPr="001D09B9">
        <w:rPr>
          <w:rFonts w:ascii="Garamond" w:hAnsi="Garamond"/>
          <w:color w:val="1B1B1E"/>
          <w:sz w:val="22"/>
          <w:szCs w:val="22"/>
        </w:rPr>
        <w:t>tasse</w:t>
      </w:r>
      <w:r w:rsidRPr="001D09B9">
        <w:rPr>
          <w:rFonts w:ascii="Garamond" w:hAnsi="Garamond"/>
          <w:color w:val="2B2A2C"/>
          <w:sz w:val="22"/>
          <w:szCs w:val="22"/>
        </w:rPr>
        <w:t xml:space="preserve">, </w:t>
      </w:r>
      <w:r w:rsidRPr="001D09B9">
        <w:rPr>
          <w:rFonts w:ascii="Garamond" w:hAnsi="Garamond"/>
          <w:color w:val="1B1B1E"/>
          <w:sz w:val="22"/>
          <w:szCs w:val="22"/>
        </w:rPr>
        <w:t>imposte, oner</w:t>
      </w:r>
      <w:r w:rsidRPr="001D09B9">
        <w:rPr>
          <w:rFonts w:ascii="Garamond" w:hAnsi="Garamond"/>
          <w:color w:val="2B2A2C"/>
          <w:sz w:val="22"/>
          <w:szCs w:val="22"/>
        </w:rPr>
        <w:t>i</w:t>
      </w:r>
      <w:r w:rsidRPr="001D09B9">
        <w:rPr>
          <w:rFonts w:ascii="Garamond" w:hAnsi="Garamond"/>
          <w:color w:val="3B3B3C"/>
          <w:sz w:val="22"/>
          <w:szCs w:val="22"/>
        </w:rPr>
        <w:t xml:space="preserve">, </w:t>
      </w:r>
      <w:r w:rsidRPr="001D09B9">
        <w:rPr>
          <w:rFonts w:ascii="Garamond" w:hAnsi="Garamond"/>
          <w:color w:val="1B1B1E"/>
          <w:sz w:val="22"/>
          <w:szCs w:val="22"/>
        </w:rPr>
        <w:t>visure</w:t>
      </w:r>
      <w:r w:rsidRPr="001D09B9">
        <w:rPr>
          <w:rFonts w:ascii="Garamond" w:hAnsi="Garamond"/>
          <w:color w:val="2B2A2C"/>
          <w:sz w:val="22"/>
          <w:szCs w:val="22"/>
        </w:rPr>
        <w:t xml:space="preserve">, </w:t>
      </w:r>
      <w:r w:rsidRPr="001D09B9">
        <w:rPr>
          <w:rFonts w:ascii="Garamond" w:hAnsi="Garamond"/>
          <w:color w:val="1B1B1E"/>
          <w:sz w:val="22"/>
          <w:szCs w:val="22"/>
        </w:rPr>
        <w:t>copie e quan</w:t>
      </w:r>
      <w:r w:rsidRPr="001D09B9">
        <w:rPr>
          <w:rFonts w:ascii="Garamond" w:hAnsi="Garamond"/>
          <w:color w:val="2B2A2C"/>
          <w:sz w:val="22"/>
          <w:szCs w:val="22"/>
        </w:rPr>
        <w:t xml:space="preserve">t'altro </w:t>
      </w:r>
      <w:r w:rsidRPr="001D09B9">
        <w:rPr>
          <w:rFonts w:ascii="Garamond" w:hAnsi="Garamond"/>
          <w:color w:val="1B1B1E"/>
          <w:sz w:val="22"/>
          <w:szCs w:val="22"/>
        </w:rPr>
        <w:t>necessario per la consegna del lavoro finito</w:t>
      </w:r>
      <w:r w:rsidRPr="001D09B9">
        <w:rPr>
          <w:rFonts w:ascii="Garamond" w:hAnsi="Garamond"/>
          <w:color w:val="2B2A2C"/>
          <w:sz w:val="22"/>
          <w:szCs w:val="22"/>
        </w:rPr>
        <w:t xml:space="preserve">, </w:t>
      </w:r>
      <w:r w:rsidRPr="001D09B9">
        <w:rPr>
          <w:rFonts w:ascii="Garamond" w:hAnsi="Garamond"/>
          <w:color w:val="1B1B1E"/>
          <w:sz w:val="22"/>
          <w:szCs w:val="22"/>
        </w:rPr>
        <w:t>ammonta</w:t>
      </w:r>
      <w:r w:rsidRPr="001D09B9">
        <w:rPr>
          <w:rFonts w:ascii="Garamond" w:hAnsi="Garamond"/>
          <w:color w:val="2B2A2C"/>
          <w:sz w:val="22"/>
          <w:szCs w:val="22"/>
        </w:rPr>
        <w:t xml:space="preserve"> </w:t>
      </w:r>
      <w:r w:rsidRPr="001D09B9">
        <w:rPr>
          <w:rFonts w:ascii="Garamond" w:hAnsi="Garamond"/>
          <w:color w:val="1B1B1E"/>
          <w:sz w:val="22"/>
          <w:szCs w:val="22"/>
        </w:rPr>
        <w:t xml:space="preserve">ad </w:t>
      </w:r>
      <w:r w:rsidRPr="001D09B9">
        <w:rPr>
          <w:rFonts w:ascii="Garamond" w:hAnsi="Garamond" w:cs="Times New Roman"/>
          <w:color w:val="1B1B1E"/>
          <w:sz w:val="22"/>
          <w:szCs w:val="22"/>
        </w:rPr>
        <w:t xml:space="preserve">€…….. </w:t>
      </w:r>
      <w:r w:rsidRPr="001D09B9">
        <w:rPr>
          <w:rFonts w:ascii="Garamond" w:hAnsi="Garamond"/>
          <w:color w:val="1B1B1E"/>
          <w:sz w:val="22"/>
          <w:szCs w:val="22"/>
        </w:rPr>
        <w:t>(compreso iva % e eventuali contr</w:t>
      </w:r>
      <w:r w:rsidRPr="001D09B9">
        <w:rPr>
          <w:rFonts w:ascii="Garamond" w:hAnsi="Garamond"/>
          <w:color w:val="2B2A2C"/>
          <w:sz w:val="22"/>
          <w:szCs w:val="22"/>
        </w:rPr>
        <w:t xml:space="preserve">ibuti) </w:t>
      </w:r>
      <w:r w:rsidRPr="001D09B9">
        <w:rPr>
          <w:rFonts w:ascii="Garamond" w:hAnsi="Garamond"/>
          <w:color w:val="1B1B1E"/>
          <w:sz w:val="22"/>
          <w:szCs w:val="22"/>
        </w:rPr>
        <w:t>a seguito dell'offerta presentata</w:t>
      </w:r>
      <w:r w:rsidRPr="001D09B9">
        <w:rPr>
          <w:rFonts w:ascii="Garamond" w:hAnsi="Garamond"/>
          <w:color w:val="1B1B1E"/>
          <w:sz w:val="21"/>
          <w:szCs w:val="21"/>
        </w:rPr>
        <w:t>.</w:t>
      </w:r>
    </w:p>
    <w:p w:rsidR="005D034F" w:rsidRDefault="005D034F" w:rsidP="00AA005D">
      <w:pPr>
        <w:pStyle w:val="Default"/>
        <w:rPr>
          <w:color w:val="1B1B1E"/>
          <w:sz w:val="21"/>
          <w:szCs w:val="21"/>
        </w:rPr>
      </w:pPr>
    </w:p>
    <w:p w:rsidR="005D034F" w:rsidRDefault="005D034F" w:rsidP="00AA005D">
      <w:pPr>
        <w:pStyle w:val="Default"/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</w:pPr>
      <w:r w:rsidRPr="005D034F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Art.9</w:t>
      </w:r>
      <w:r w:rsidR="0014126A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 xml:space="preserve"> </w:t>
      </w:r>
      <w:r w:rsidRPr="005D034F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Responsabilità</w:t>
      </w:r>
    </w:p>
    <w:p w:rsidR="009113B2" w:rsidRPr="009113B2" w:rsidRDefault="009113B2" w:rsidP="009113B2">
      <w:pPr>
        <w:pStyle w:val="CM13"/>
        <w:spacing w:line="256" w:lineRule="atLeast"/>
        <w:rPr>
          <w:rFonts w:ascii="Garamond" w:hAnsi="Garamond"/>
          <w:color w:val="363638"/>
          <w:sz w:val="22"/>
          <w:szCs w:val="22"/>
        </w:rPr>
      </w:pPr>
      <w:r w:rsidRPr="009113B2">
        <w:rPr>
          <w:rFonts w:ascii="Garamond" w:hAnsi="Garamond"/>
          <w:color w:val="1C1B1F"/>
          <w:sz w:val="22"/>
          <w:szCs w:val="22"/>
        </w:rPr>
        <w:t>Il Committente non assume alcuna responsabilità per danni che dovessero derivare all</w:t>
      </w:r>
      <w:r w:rsidRPr="009113B2">
        <w:rPr>
          <w:rFonts w:ascii="Garamond" w:hAnsi="Garamond"/>
          <w:color w:val="4A4A4A"/>
          <w:sz w:val="22"/>
          <w:szCs w:val="22"/>
        </w:rPr>
        <w:t xml:space="preserve">'affidatario,o </w:t>
      </w:r>
      <w:r w:rsidRPr="009113B2">
        <w:rPr>
          <w:rFonts w:ascii="Garamond" w:hAnsi="Garamond"/>
          <w:color w:val="1C1B1F"/>
          <w:sz w:val="22"/>
          <w:szCs w:val="22"/>
        </w:rPr>
        <w:t>a suoi dipendenti, coadiutori e ausiliari autonomi o alle loro cose</w:t>
      </w:r>
      <w:r w:rsidRPr="009113B2">
        <w:rPr>
          <w:rFonts w:ascii="Garamond" w:hAnsi="Garamond"/>
          <w:color w:val="363638"/>
          <w:sz w:val="22"/>
          <w:szCs w:val="22"/>
        </w:rPr>
        <w:t xml:space="preserve">, </w:t>
      </w:r>
      <w:r w:rsidRPr="009113B2">
        <w:rPr>
          <w:rFonts w:ascii="Garamond" w:hAnsi="Garamond"/>
          <w:color w:val="1C1B1F"/>
          <w:sz w:val="22"/>
          <w:szCs w:val="22"/>
        </w:rPr>
        <w:t>nell'espletamento delle prestazioni oggetto di questo atto o in dipendenza dell</w:t>
      </w:r>
      <w:r w:rsidRPr="009113B2">
        <w:rPr>
          <w:rFonts w:ascii="Garamond" w:hAnsi="Garamond"/>
          <w:color w:val="363638"/>
          <w:sz w:val="22"/>
          <w:szCs w:val="22"/>
        </w:rPr>
        <w:t xml:space="preserve">'esercizio </w:t>
      </w:r>
      <w:r w:rsidRPr="009113B2">
        <w:rPr>
          <w:rFonts w:ascii="Garamond" w:hAnsi="Garamond"/>
          <w:color w:val="1C1B1F"/>
          <w:sz w:val="22"/>
          <w:szCs w:val="22"/>
        </w:rPr>
        <w:t>o del traffico stradale o per qualsiasi altra causa. L'Affidatario assume ogni responsabilità per danni che potessero derivare al personale o a terzi per fatto proprio o dei suoi dipendenti, coadiutori ed ausiliari autonomi, nell'espletamento delle prestazioni oggetto di questo disciplinare tenendo perciò sollevato ed indenne il committente da qualsiasi pretesa o molestia che al riguardo gli venisse mossa</w:t>
      </w:r>
      <w:r w:rsidRPr="009113B2">
        <w:rPr>
          <w:rFonts w:ascii="Garamond" w:hAnsi="Garamond"/>
          <w:color w:val="363638"/>
          <w:sz w:val="22"/>
          <w:szCs w:val="22"/>
        </w:rPr>
        <w:t xml:space="preserve">. </w:t>
      </w:r>
    </w:p>
    <w:p w:rsidR="009113B2" w:rsidRDefault="009113B2" w:rsidP="00AA005D">
      <w:pPr>
        <w:pStyle w:val="Default"/>
        <w:rPr>
          <w:rFonts w:ascii="Garamond" w:hAnsi="Garamond"/>
          <w:sz w:val="22"/>
          <w:szCs w:val="22"/>
          <w:u w:val="single"/>
        </w:rPr>
      </w:pPr>
    </w:p>
    <w:p w:rsidR="001D09B9" w:rsidRDefault="001D09B9" w:rsidP="00AA005D">
      <w:pPr>
        <w:pStyle w:val="Default"/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</w:pPr>
      <w:r w:rsidRPr="0014126A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Art.1</w:t>
      </w:r>
      <w:r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0 Deposito cauzionale definitivo</w:t>
      </w:r>
    </w:p>
    <w:p w:rsidR="001D09B9" w:rsidRPr="001D09B9" w:rsidRDefault="001D09B9" w:rsidP="001D09B9">
      <w:pPr>
        <w:pStyle w:val="Testopredefinito"/>
        <w:jc w:val="both"/>
        <w:rPr>
          <w:rFonts w:ascii="Garamond" w:hAnsi="Garamond"/>
          <w:sz w:val="22"/>
          <w:szCs w:val="22"/>
        </w:rPr>
      </w:pPr>
      <w:r w:rsidRPr="001D09B9">
        <w:rPr>
          <w:rFonts w:ascii="Garamond" w:hAnsi="Garamond"/>
          <w:sz w:val="22"/>
          <w:szCs w:val="22"/>
        </w:rPr>
        <w:t>A garanzia dell’adempimento degli obblighi contrattuali, ai sensi dell’art</w:t>
      </w:r>
      <w:r>
        <w:rPr>
          <w:rFonts w:ascii="Garamond" w:hAnsi="Garamond"/>
          <w:sz w:val="22"/>
          <w:szCs w:val="22"/>
        </w:rPr>
        <w:t>.93,comma 7,</w:t>
      </w:r>
      <w:r w:rsidRPr="001D09B9">
        <w:rPr>
          <w:rFonts w:ascii="Garamond" w:hAnsi="Garamond"/>
          <w:sz w:val="22"/>
          <w:szCs w:val="22"/>
        </w:rPr>
        <w:t>del D. Lgs. n.50/2016,</w:t>
      </w:r>
      <w:r w:rsidR="0012494A">
        <w:rPr>
          <w:rFonts w:ascii="Garamond" w:hAnsi="Garamond"/>
          <w:sz w:val="22"/>
          <w:szCs w:val="22"/>
        </w:rPr>
        <w:t xml:space="preserve"> </w:t>
      </w:r>
      <w:r w:rsidRPr="001D09B9">
        <w:rPr>
          <w:rFonts w:ascii="Garamond" w:hAnsi="Garamond"/>
          <w:sz w:val="22"/>
          <w:szCs w:val="22"/>
        </w:rPr>
        <w:t xml:space="preserve">l’affidatario costituire una garanzia fideiussoria nella misura del ……..% dell’importo contrattuale di € …………... </w:t>
      </w:r>
    </w:p>
    <w:p w:rsidR="001D09B9" w:rsidRPr="001D09B9" w:rsidRDefault="001D09B9" w:rsidP="001D09B9">
      <w:pPr>
        <w:jc w:val="both"/>
        <w:rPr>
          <w:rFonts w:ascii="Garamond" w:hAnsi="Garamond"/>
        </w:rPr>
      </w:pPr>
      <w:r w:rsidRPr="001D09B9">
        <w:rPr>
          <w:rFonts w:ascii="Garamond" w:hAnsi="Garamond"/>
        </w:rPr>
        <w:t>L’importo della garanzia di che trattasi è ridotto, ai sensi dell’art.</w:t>
      </w:r>
      <w:r w:rsidR="00285B82">
        <w:rPr>
          <w:rFonts w:ascii="Garamond" w:hAnsi="Garamond"/>
        </w:rPr>
        <w:t>103, comma 1, ultimo periodo</w:t>
      </w:r>
      <w:r w:rsidRPr="001D09B9">
        <w:rPr>
          <w:rFonts w:ascii="Garamond" w:hAnsi="Garamond"/>
        </w:rPr>
        <w:t xml:space="preserve"> D.Lgs. n.50/2016, del 50% in virtù della avvenuta produzione, da parte d</w:t>
      </w:r>
      <w:r w:rsidR="00285B82">
        <w:rPr>
          <w:rFonts w:ascii="Garamond" w:hAnsi="Garamond"/>
        </w:rPr>
        <w:t>ell’Affidatario,</w:t>
      </w:r>
      <w:r w:rsidRPr="001D09B9">
        <w:rPr>
          <w:rFonts w:ascii="Garamond" w:hAnsi="Garamond"/>
        </w:rPr>
        <w:t xml:space="preserve"> della Certificazione del Sistema di qualità, conforme alle norme europee della serie UNI CEI ISO 9001.</w:t>
      </w:r>
    </w:p>
    <w:p w:rsidR="0014126A" w:rsidRPr="0014126A" w:rsidRDefault="0014126A" w:rsidP="0014126A">
      <w:pPr>
        <w:pStyle w:val="CM12"/>
        <w:rPr>
          <w:b/>
          <w:bCs/>
          <w:i/>
          <w:iCs/>
          <w:color w:val="1C1B1F"/>
          <w:sz w:val="22"/>
          <w:szCs w:val="22"/>
        </w:rPr>
      </w:pPr>
      <w:r w:rsidRPr="0014126A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1</w:t>
      </w:r>
      <w:r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 xml:space="preserve"> </w:t>
      </w:r>
      <w:r w:rsidRPr="0014126A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Risoluzione contratto</w:t>
      </w:r>
      <w:r w:rsidRPr="0014126A">
        <w:rPr>
          <w:b/>
          <w:bCs/>
          <w:i/>
          <w:iCs/>
          <w:color w:val="1C1B1F"/>
          <w:sz w:val="22"/>
          <w:szCs w:val="22"/>
        </w:rPr>
        <w:t xml:space="preserve">  </w:t>
      </w:r>
    </w:p>
    <w:p w:rsidR="0014126A" w:rsidRPr="0014126A" w:rsidRDefault="0014126A" w:rsidP="0014126A">
      <w:pPr>
        <w:pStyle w:val="CM13"/>
        <w:spacing w:line="256" w:lineRule="atLeast"/>
        <w:jc w:val="both"/>
        <w:rPr>
          <w:rFonts w:ascii="Garamond" w:hAnsi="Garamond"/>
          <w:color w:val="1C1B1F"/>
          <w:sz w:val="22"/>
          <w:szCs w:val="22"/>
        </w:rPr>
      </w:pPr>
      <w:r w:rsidRPr="0014126A">
        <w:rPr>
          <w:rFonts w:ascii="Garamond" w:hAnsi="Garamond"/>
          <w:color w:val="1C1B1F"/>
          <w:sz w:val="22"/>
          <w:szCs w:val="22"/>
        </w:rPr>
        <w:t>Il Committente si riserva la facoltà, in qualsiasi momento, di risolvere il servizio in caso di inosservanza delle condizioni contrattuali derivanti dal bando di gara</w:t>
      </w:r>
      <w:r w:rsidRPr="0014126A">
        <w:rPr>
          <w:rFonts w:ascii="Garamond" w:hAnsi="Garamond"/>
          <w:color w:val="363638"/>
          <w:sz w:val="22"/>
          <w:szCs w:val="22"/>
        </w:rPr>
        <w:t xml:space="preserve">, </w:t>
      </w:r>
      <w:r w:rsidRPr="0014126A">
        <w:rPr>
          <w:rFonts w:ascii="Garamond" w:hAnsi="Garamond"/>
          <w:color w:val="1C1B1F"/>
          <w:sz w:val="22"/>
          <w:szCs w:val="22"/>
        </w:rPr>
        <w:t>dal disciplinare di gara, e dagli altri documenti</w:t>
      </w:r>
      <w:r w:rsidRPr="0014126A">
        <w:rPr>
          <w:rFonts w:ascii="Garamond" w:hAnsi="Garamond"/>
          <w:color w:val="363638"/>
          <w:sz w:val="22"/>
          <w:szCs w:val="22"/>
        </w:rPr>
        <w:t xml:space="preserve">, </w:t>
      </w:r>
      <w:r w:rsidRPr="0014126A">
        <w:rPr>
          <w:rFonts w:ascii="Garamond" w:hAnsi="Garamond"/>
          <w:color w:val="1C1B1F"/>
          <w:sz w:val="22"/>
          <w:szCs w:val="22"/>
        </w:rPr>
        <w:t xml:space="preserve">senza che da parte del Affidatario possa essere sollevata eccezione di sorta. </w:t>
      </w:r>
    </w:p>
    <w:p w:rsidR="0014126A" w:rsidRPr="0014126A" w:rsidRDefault="0014126A" w:rsidP="0014126A">
      <w:pPr>
        <w:pStyle w:val="Default"/>
        <w:jc w:val="both"/>
        <w:rPr>
          <w:rFonts w:ascii="Garamond" w:hAnsi="Garamond"/>
        </w:rPr>
      </w:pPr>
    </w:p>
    <w:p w:rsidR="00463279" w:rsidRDefault="0014126A" w:rsidP="0014126A">
      <w:pPr>
        <w:pStyle w:val="Default"/>
        <w:jc w:val="both"/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</w:pPr>
      <w:r w:rsidRPr="0014126A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2</w:t>
      </w:r>
      <w:r w:rsidRPr="0014126A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 </w:t>
      </w:r>
      <w:r w:rsidR="0046327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Tra</w:t>
      </w:r>
      <w:r w:rsidR="00B74C2F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c</w:t>
      </w:r>
      <w:r w:rsidR="0046327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ciabilità dei flussi finanziari </w:t>
      </w:r>
    </w:p>
    <w:p w:rsidR="00463279" w:rsidRPr="00463279" w:rsidRDefault="00463279" w:rsidP="0046327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63279">
        <w:rPr>
          <w:rFonts w:ascii="Garamond" w:hAnsi="Garamond"/>
        </w:rPr>
        <w:t xml:space="preserve">L’affidatario assume tutti gli obblighi di tracciabilità dei flussi finanziari di cui all’art. 3 della legge 136/2010 e s.m. ed i.; </w:t>
      </w:r>
      <w:smartTag w:uri="urn:schemas-microsoft-com:office:smarttags" w:element="PersonName">
        <w:smartTagPr>
          <w:attr w:name="ProductID" w:val="la Ditta"/>
        </w:smartTagPr>
        <w:r w:rsidRPr="00463279">
          <w:rPr>
            <w:rFonts w:ascii="Garamond" w:hAnsi="Garamond"/>
          </w:rPr>
          <w:t>la Ditta</w:t>
        </w:r>
      </w:smartTag>
      <w:r w:rsidRPr="00463279">
        <w:rPr>
          <w:rFonts w:ascii="Garamond" w:hAnsi="Garamond"/>
        </w:rPr>
        <w:t xml:space="preserve"> pertanto si obbliga a comunicare sia i c/c bancari o postali sia le generalità ed il C.F. delle persone delegate ad operare su di esso nonché ogni ulteriore eventuale modifica relativa ai dati del conto corrente dedicato e delle generalità dei soggetti autorizzati ad operare su tale conto, rispetto a quanto sopra riportato, nei termini di cui all’art. 3 comma 7 della l. 136/2010 e s.m.i.</w:t>
      </w:r>
    </w:p>
    <w:p w:rsidR="0014126A" w:rsidRPr="0014126A" w:rsidRDefault="002D0C9D" w:rsidP="0014126A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3</w:t>
      </w:r>
      <w:r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 </w:t>
      </w:r>
      <w:r w:rsidR="0014126A" w:rsidRPr="0014126A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Foro competente</w:t>
      </w:r>
    </w:p>
    <w:p w:rsidR="0014126A" w:rsidRPr="0014126A" w:rsidRDefault="0014126A" w:rsidP="0014126A">
      <w:pPr>
        <w:pStyle w:val="Default"/>
        <w:jc w:val="both"/>
        <w:rPr>
          <w:rFonts w:ascii="Garamond" w:hAnsi="Garamond"/>
          <w:sz w:val="22"/>
          <w:szCs w:val="22"/>
        </w:rPr>
      </w:pPr>
      <w:r w:rsidRPr="0014126A">
        <w:rPr>
          <w:rFonts w:ascii="Garamond" w:hAnsi="Garamond"/>
          <w:sz w:val="22"/>
          <w:szCs w:val="22"/>
        </w:rPr>
        <w:t xml:space="preserve">Il criterio generale di risoluzione di eventuali controversie che dovessero sorgere fra l’Amministrazione e l’Impresa è ispirato alla risoluzione rapida e con procedure semplificate, senza ostacolare la correttezza e la continuità nell’esecuzione delle prestazioni contrattuali, in modo da prefigurare i rimedi contenziosi come estrema soluzione. </w:t>
      </w:r>
    </w:p>
    <w:p w:rsidR="0014126A" w:rsidRPr="0014126A" w:rsidRDefault="0014126A" w:rsidP="0014126A">
      <w:pPr>
        <w:pStyle w:val="Default"/>
        <w:jc w:val="both"/>
        <w:rPr>
          <w:rFonts w:ascii="Garamond" w:hAnsi="Garamond"/>
          <w:sz w:val="22"/>
          <w:szCs w:val="22"/>
        </w:rPr>
      </w:pPr>
      <w:r w:rsidRPr="0014126A">
        <w:rPr>
          <w:rFonts w:ascii="Garamond" w:hAnsi="Garamond"/>
          <w:sz w:val="22"/>
          <w:szCs w:val="22"/>
        </w:rPr>
        <w:t xml:space="preserve">Tutte le controversie che non potranno essere definite in via amministrativa, saranno devolute  al Giudice ordinario ed è stabilito, in via esclusiva, quale Foro competente quello di Pescara. </w:t>
      </w:r>
    </w:p>
    <w:p w:rsidR="002D0C9D" w:rsidRDefault="0014126A" w:rsidP="0014126A">
      <w:pPr>
        <w:pStyle w:val="Default"/>
        <w:jc w:val="both"/>
        <w:rPr>
          <w:rFonts w:ascii="Garamond" w:hAnsi="Garamond"/>
          <w:sz w:val="22"/>
          <w:szCs w:val="22"/>
        </w:rPr>
      </w:pPr>
      <w:r w:rsidRPr="0014126A">
        <w:rPr>
          <w:rFonts w:ascii="Garamond" w:hAnsi="Garamond"/>
          <w:sz w:val="22"/>
          <w:szCs w:val="22"/>
        </w:rPr>
        <w:lastRenderedPageBreak/>
        <w:t>E’ espressamente escluso il ricorso all’arbitrato.</w:t>
      </w:r>
    </w:p>
    <w:p w:rsidR="0014126A" w:rsidRDefault="0014126A" w:rsidP="0014126A">
      <w:pPr>
        <w:pStyle w:val="Default"/>
        <w:jc w:val="both"/>
        <w:rPr>
          <w:sz w:val="22"/>
          <w:szCs w:val="22"/>
        </w:rPr>
      </w:pPr>
      <w:r w:rsidRPr="0014126A">
        <w:rPr>
          <w:rFonts w:ascii="Garamond" w:hAnsi="Garamond"/>
          <w:sz w:val="22"/>
          <w:szCs w:val="22"/>
        </w:rPr>
        <w:t>Per ogni controversia che dovesse insorgere è stabilita la competenza in via  esclusiva del Foro di Pescara</w:t>
      </w:r>
      <w:r w:rsidRPr="0014126A">
        <w:rPr>
          <w:sz w:val="22"/>
          <w:szCs w:val="22"/>
        </w:rPr>
        <w:t>.</w:t>
      </w:r>
    </w:p>
    <w:p w:rsidR="00463279" w:rsidRDefault="00463279" w:rsidP="0014126A">
      <w:pPr>
        <w:pStyle w:val="Default"/>
        <w:jc w:val="both"/>
        <w:rPr>
          <w:sz w:val="22"/>
          <w:szCs w:val="22"/>
        </w:rPr>
      </w:pPr>
    </w:p>
    <w:p w:rsidR="00463279" w:rsidRPr="002D0C9D" w:rsidRDefault="00463279" w:rsidP="00463279">
      <w:pPr>
        <w:pStyle w:val="CM12"/>
        <w:rPr>
          <w:rFonts w:ascii="Garamond" w:hAnsi="Garamond"/>
          <w:color w:val="1C1B1F"/>
          <w:sz w:val="21"/>
          <w:szCs w:val="21"/>
          <w:u w:val="single"/>
        </w:rPr>
      </w:pPr>
      <w:r w:rsidRPr="002D0C9D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4</w:t>
      </w:r>
      <w:r w:rsidR="002D0C9D" w:rsidRPr="002D0C9D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 </w:t>
      </w:r>
      <w:r w:rsidRPr="002D0C9D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Spese di contratto </w:t>
      </w:r>
      <w:r w:rsidRPr="002D0C9D">
        <w:rPr>
          <w:rFonts w:ascii="Garamond" w:hAnsi="Garamond" w:cs="Times New Roman"/>
          <w:b/>
          <w:bCs/>
          <w:color w:val="1C1B1F"/>
          <w:sz w:val="23"/>
          <w:szCs w:val="23"/>
          <w:u w:val="single"/>
        </w:rPr>
        <w:t xml:space="preserve">e </w:t>
      </w:r>
      <w:r w:rsidRPr="002D0C9D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trattamento fiscale </w:t>
      </w:r>
    </w:p>
    <w:p w:rsidR="000D5C72" w:rsidRDefault="002D0C9D" w:rsidP="002D0C9D">
      <w:pPr>
        <w:pStyle w:val="CM13"/>
        <w:spacing w:line="256" w:lineRule="atLeast"/>
        <w:jc w:val="both"/>
        <w:rPr>
          <w:rFonts w:ascii="Garamond" w:hAnsi="Garamond"/>
          <w:color w:val="1C1B1F"/>
          <w:sz w:val="21"/>
          <w:szCs w:val="21"/>
        </w:rPr>
      </w:pPr>
      <w:r w:rsidRPr="002D0C9D">
        <w:rPr>
          <w:rFonts w:ascii="Garamond" w:hAnsi="Garamond"/>
          <w:color w:val="1C1B1F"/>
          <w:sz w:val="21"/>
          <w:szCs w:val="21"/>
        </w:rPr>
        <w:t>Tutte le imposte, tasse e spese</w:t>
      </w:r>
      <w:r w:rsidRPr="002D0C9D">
        <w:rPr>
          <w:rFonts w:ascii="Garamond" w:hAnsi="Garamond"/>
          <w:color w:val="363638"/>
          <w:sz w:val="21"/>
          <w:szCs w:val="21"/>
        </w:rPr>
        <w:t xml:space="preserve">, </w:t>
      </w:r>
      <w:r w:rsidRPr="002D0C9D">
        <w:rPr>
          <w:rFonts w:ascii="Garamond" w:hAnsi="Garamond"/>
          <w:color w:val="1C1B1F"/>
          <w:sz w:val="21"/>
          <w:szCs w:val="21"/>
        </w:rPr>
        <w:t>comprese quelle fiscali e amministrative</w:t>
      </w:r>
      <w:r w:rsidRPr="002D0C9D">
        <w:rPr>
          <w:rFonts w:ascii="Garamond" w:hAnsi="Garamond"/>
          <w:color w:val="363638"/>
          <w:sz w:val="21"/>
          <w:szCs w:val="21"/>
        </w:rPr>
        <w:t xml:space="preserve"> </w:t>
      </w:r>
      <w:r w:rsidRPr="002D0C9D">
        <w:rPr>
          <w:rFonts w:ascii="Garamond" w:hAnsi="Garamond"/>
          <w:color w:val="1C1B1F"/>
          <w:sz w:val="21"/>
          <w:szCs w:val="21"/>
        </w:rPr>
        <w:t>relative al servizio sono a carico dell</w:t>
      </w:r>
      <w:r w:rsidRPr="002D0C9D">
        <w:rPr>
          <w:rFonts w:ascii="Garamond" w:hAnsi="Garamond"/>
          <w:color w:val="4A4A4A"/>
          <w:sz w:val="21"/>
          <w:szCs w:val="21"/>
        </w:rPr>
        <w:t xml:space="preserve">'affidatario. </w:t>
      </w:r>
      <w:r w:rsidRPr="002D0C9D">
        <w:rPr>
          <w:rFonts w:ascii="Garamond" w:hAnsi="Garamond"/>
          <w:color w:val="1C1B1F"/>
          <w:sz w:val="21"/>
          <w:szCs w:val="21"/>
        </w:rPr>
        <w:t>Le spese contrattuali possono venir pagate a scelta dall'</w:t>
      </w:r>
      <w:r w:rsidRPr="000C5AC8">
        <w:rPr>
          <w:rFonts w:ascii="Garamond" w:hAnsi="Garamond"/>
          <w:sz w:val="21"/>
          <w:szCs w:val="21"/>
        </w:rPr>
        <w:t>A</w:t>
      </w:r>
      <w:r w:rsidR="000C5AC8" w:rsidRPr="000C5AC8">
        <w:rPr>
          <w:rFonts w:ascii="Garamond" w:hAnsi="Garamond"/>
          <w:sz w:val="21"/>
          <w:szCs w:val="21"/>
        </w:rPr>
        <w:t>ffidatario</w:t>
      </w:r>
      <w:r w:rsidRPr="000D5C72">
        <w:rPr>
          <w:rFonts w:ascii="Garamond" w:hAnsi="Garamond"/>
          <w:color w:val="FF0000"/>
          <w:sz w:val="21"/>
          <w:szCs w:val="21"/>
        </w:rPr>
        <w:t xml:space="preserve"> </w:t>
      </w:r>
      <w:r w:rsidRPr="002D0C9D">
        <w:rPr>
          <w:rFonts w:ascii="Garamond" w:hAnsi="Garamond"/>
          <w:color w:val="1C1B1F"/>
          <w:sz w:val="21"/>
          <w:szCs w:val="21"/>
        </w:rPr>
        <w:t>o mediante compensaz</w:t>
      </w:r>
      <w:r w:rsidRPr="002D0C9D">
        <w:rPr>
          <w:rFonts w:ascii="Garamond" w:hAnsi="Garamond"/>
          <w:color w:val="363638"/>
          <w:sz w:val="21"/>
          <w:szCs w:val="21"/>
        </w:rPr>
        <w:t xml:space="preserve">ione </w:t>
      </w:r>
      <w:r w:rsidRPr="002D0C9D">
        <w:rPr>
          <w:rFonts w:ascii="Garamond" w:hAnsi="Garamond"/>
          <w:color w:val="1C1B1F"/>
          <w:sz w:val="21"/>
          <w:szCs w:val="21"/>
        </w:rPr>
        <w:t xml:space="preserve">sulla prima fattura emessa o separatamente. In caso di scelta del pagamento separato </w:t>
      </w:r>
      <w:r w:rsidRPr="002D0C9D">
        <w:rPr>
          <w:rFonts w:ascii="Garamond" w:hAnsi="Garamond"/>
          <w:color w:val="363638"/>
          <w:sz w:val="21"/>
          <w:szCs w:val="21"/>
        </w:rPr>
        <w:t xml:space="preserve">, </w:t>
      </w:r>
      <w:r w:rsidRPr="002D0C9D">
        <w:rPr>
          <w:rFonts w:ascii="Garamond" w:hAnsi="Garamond"/>
          <w:color w:val="1C1B1F"/>
          <w:sz w:val="21"/>
          <w:szCs w:val="21"/>
        </w:rPr>
        <w:t>lo stesso dovrà aver luogo entro 30 giorni dalla data della fattura emessa dalla Stazione Appaltante. Il mancato pagamento della fattura da parte dell'Appaltatore autorizza l'A</w:t>
      </w:r>
      <w:r w:rsidR="000D5C72">
        <w:rPr>
          <w:rFonts w:ascii="Garamond" w:hAnsi="Garamond"/>
          <w:color w:val="1C1B1F"/>
          <w:sz w:val="21"/>
          <w:szCs w:val="21"/>
        </w:rPr>
        <w:t xml:space="preserve">sl di Pescara </w:t>
      </w:r>
      <w:r w:rsidRPr="002D0C9D">
        <w:rPr>
          <w:rFonts w:ascii="Garamond" w:hAnsi="Garamond"/>
          <w:color w:val="1C1B1F"/>
          <w:sz w:val="21"/>
          <w:szCs w:val="21"/>
        </w:rPr>
        <w:t>a procedere con compensazione d</w:t>
      </w:r>
      <w:r w:rsidRPr="002D0C9D">
        <w:rPr>
          <w:rFonts w:ascii="Garamond" w:hAnsi="Garamond"/>
          <w:color w:val="363638"/>
          <w:sz w:val="21"/>
          <w:szCs w:val="21"/>
        </w:rPr>
        <w:t>'ufficio</w:t>
      </w:r>
      <w:r w:rsidR="000D5C72">
        <w:rPr>
          <w:rFonts w:ascii="Garamond" w:hAnsi="Garamond"/>
          <w:color w:val="363638"/>
          <w:sz w:val="21"/>
          <w:szCs w:val="21"/>
        </w:rPr>
        <w:t>.</w:t>
      </w:r>
      <w:r w:rsidRPr="002D0C9D">
        <w:rPr>
          <w:rFonts w:ascii="Garamond" w:hAnsi="Garamond"/>
          <w:color w:val="1C1B1F"/>
          <w:sz w:val="21"/>
          <w:szCs w:val="21"/>
        </w:rPr>
        <w:t xml:space="preserve"> Sono altresì a carico dell'Appaltatore tutte le spese di bollo per gli atti occorrenti per la gestione del lavoro, dal giorno della consegna a quello della data di emissione del certificato di collaudo provvisorio/di regolare esecuzione</w:t>
      </w:r>
      <w:r w:rsidRPr="002D0C9D">
        <w:rPr>
          <w:rFonts w:ascii="Garamond" w:hAnsi="Garamond"/>
          <w:color w:val="363638"/>
          <w:sz w:val="21"/>
          <w:szCs w:val="21"/>
        </w:rPr>
        <w:t xml:space="preserve">. </w:t>
      </w:r>
      <w:r w:rsidRPr="002D0C9D">
        <w:rPr>
          <w:rFonts w:ascii="Garamond" w:hAnsi="Garamond"/>
          <w:color w:val="1C1B1F"/>
          <w:sz w:val="21"/>
          <w:szCs w:val="21"/>
        </w:rPr>
        <w:t>Res</w:t>
      </w:r>
      <w:r w:rsidRPr="002D0C9D">
        <w:rPr>
          <w:rFonts w:ascii="Garamond" w:hAnsi="Garamond"/>
          <w:color w:val="363638"/>
          <w:sz w:val="21"/>
          <w:szCs w:val="21"/>
        </w:rPr>
        <w:t xml:space="preserve">tano </w:t>
      </w:r>
      <w:r w:rsidRPr="002D0C9D">
        <w:rPr>
          <w:rFonts w:ascii="Garamond" w:hAnsi="Garamond"/>
          <w:color w:val="1C1B1F"/>
          <w:sz w:val="21"/>
          <w:szCs w:val="21"/>
        </w:rPr>
        <w:t>a carico della Stazione Appaltante la sola I.V</w:t>
      </w:r>
      <w:r w:rsidRPr="002D0C9D">
        <w:rPr>
          <w:rFonts w:ascii="Garamond" w:hAnsi="Garamond"/>
          <w:color w:val="5A5A5A"/>
          <w:sz w:val="21"/>
          <w:szCs w:val="21"/>
        </w:rPr>
        <w:t xml:space="preserve">.A. </w:t>
      </w:r>
      <w:r w:rsidRPr="002D0C9D">
        <w:rPr>
          <w:rFonts w:ascii="Garamond" w:hAnsi="Garamond"/>
          <w:color w:val="1C1B1F"/>
          <w:sz w:val="21"/>
          <w:szCs w:val="21"/>
        </w:rPr>
        <w:t>da applicarsi sull</w:t>
      </w:r>
      <w:r w:rsidRPr="002D0C9D">
        <w:rPr>
          <w:rFonts w:ascii="Garamond" w:hAnsi="Garamond"/>
          <w:color w:val="363638"/>
          <w:sz w:val="21"/>
          <w:szCs w:val="21"/>
        </w:rPr>
        <w:t xml:space="preserve">'importo </w:t>
      </w:r>
      <w:r w:rsidRPr="002D0C9D">
        <w:rPr>
          <w:rFonts w:ascii="Garamond" w:hAnsi="Garamond"/>
          <w:color w:val="1C1B1F"/>
          <w:sz w:val="21"/>
          <w:szCs w:val="21"/>
        </w:rPr>
        <w:t>contrattuale e le spese tecniche</w:t>
      </w:r>
      <w:r w:rsidR="000D5C72">
        <w:rPr>
          <w:rFonts w:ascii="Garamond" w:hAnsi="Garamond"/>
          <w:color w:val="1C1B1F"/>
          <w:sz w:val="21"/>
          <w:szCs w:val="21"/>
        </w:rPr>
        <w:t>.</w:t>
      </w:r>
    </w:p>
    <w:p w:rsidR="000D5C72" w:rsidRDefault="000D5C72" w:rsidP="002D0C9D">
      <w:pPr>
        <w:pStyle w:val="CM13"/>
        <w:spacing w:line="256" w:lineRule="atLeast"/>
        <w:jc w:val="both"/>
        <w:rPr>
          <w:rFonts w:ascii="Garamond" w:hAnsi="Garamond"/>
          <w:color w:val="1C1B1F"/>
          <w:sz w:val="21"/>
          <w:szCs w:val="21"/>
        </w:rPr>
      </w:pPr>
    </w:p>
    <w:p w:rsidR="000D5C72" w:rsidRPr="000D5C72" w:rsidRDefault="000D5C72" w:rsidP="000D5C72">
      <w:pPr>
        <w:pStyle w:val="CM12"/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</w:pPr>
      <w:r w:rsidRPr="000D5C72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5</w:t>
      </w:r>
      <w:r w:rsidRPr="000D5C72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 Tempi di consegna </w:t>
      </w:r>
      <w:r w:rsidRPr="000D5C72">
        <w:rPr>
          <w:rFonts w:ascii="Garamond" w:hAnsi="Garamond" w:cs="Times New Roman"/>
          <w:b/>
          <w:bCs/>
          <w:color w:val="1C1B1F"/>
          <w:sz w:val="23"/>
          <w:szCs w:val="23"/>
          <w:u w:val="single"/>
        </w:rPr>
        <w:t xml:space="preserve">e </w:t>
      </w:r>
      <w:r w:rsidRPr="000D5C72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termini da rispettare </w:t>
      </w:r>
    </w:p>
    <w:p w:rsidR="000D5C72" w:rsidRPr="000D5C72" w:rsidRDefault="000D5C72" w:rsidP="000D5C72">
      <w:pPr>
        <w:pStyle w:val="CM13"/>
        <w:spacing w:line="256" w:lineRule="atLeast"/>
        <w:rPr>
          <w:rFonts w:ascii="Garamond" w:hAnsi="Garamond"/>
          <w:color w:val="4A4A4A"/>
          <w:sz w:val="22"/>
          <w:szCs w:val="22"/>
        </w:rPr>
      </w:pPr>
      <w:r w:rsidRPr="000D5C72">
        <w:rPr>
          <w:rFonts w:ascii="Garamond" w:hAnsi="Garamond"/>
          <w:color w:val="1C1B1F"/>
          <w:sz w:val="22"/>
          <w:szCs w:val="22"/>
        </w:rPr>
        <w:t>L</w:t>
      </w:r>
      <w:r w:rsidRPr="000D5C72">
        <w:rPr>
          <w:rFonts w:ascii="Garamond" w:hAnsi="Garamond"/>
          <w:color w:val="363638"/>
          <w:sz w:val="22"/>
          <w:szCs w:val="22"/>
        </w:rPr>
        <w:t xml:space="preserve">'attività </w:t>
      </w:r>
      <w:r w:rsidRPr="000D5C72">
        <w:rPr>
          <w:rFonts w:ascii="Garamond" w:hAnsi="Garamond"/>
          <w:color w:val="1C1B1F"/>
          <w:sz w:val="22"/>
          <w:szCs w:val="22"/>
        </w:rPr>
        <w:t>si suddividerà in 2 fasi relative ai livelli di progettazione definitiva ed esecutiva con la tempistica prevista all</w:t>
      </w:r>
      <w:r w:rsidRPr="000D5C72">
        <w:rPr>
          <w:rFonts w:ascii="Garamond" w:hAnsi="Garamond"/>
          <w:color w:val="363638"/>
          <w:sz w:val="22"/>
          <w:szCs w:val="22"/>
        </w:rPr>
        <w:t xml:space="preserve">'art. </w:t>
      </w:r>
      <w:r w:rsidRPr="000D5C72">
        <w:rPr>
          <w:rFonts w:ascii="Garamond" w:hAnsi="Garamond"/>
          <w:color w:val="1C1B1F"/>
          <w:sz w:val="22"/>
          <w:szCs w:val="22"/>
        </w:rPr>
        <w:t>1</w:t>
      </w:r>
      <w:r w:rsidRPr="000D5C72">
        <w:rPr>
          <w:rFonts w:ascii="Garamond" w:hAnsi="Garamond"/>
          <w:color w:val="4A4A4A"/>
          <w:sz w:val="22"/>
          <w:szCs w:val="22"/>
        </w:rPr>
        <w:t xml:space="preserve">. </w:t>
      </w:r>
    </w:p>
    <w:p w:rsidR="000D5C72" w:rsidRPr="000D5C72" w:rsidRDefault="000D5C72" w:rsidP="000D5C72">
      <w:pPr>
        <w:pStyle w:val="Default"/>
      </w:pPr>
    </w:p>
    <w:p w:rsidR="000D5C72" w:rsidRPr="000D5C72" w:rsidRDefault="002D0C9D" w:rsidP="00B74C2F">
      <w:pPr>
        <w:pStyle w:val="CM13"/>
        <w:spacing w:line="256" w:lineRule="atLeast"/>
        <w:jc w:val="both"/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</w:pPr>
      <w:r w:rsidRPr="002D0C9D">
        <w:rPr>
          <w:rFonts w:ascii="Garamond" w:hAnsi="Garamond"/>
          <w:color w:val="1C1B1F"/>
          <w:sz w:val="21"/>
          <w:szCs w:val="21"/>
        </w:rPr>
        <w:t xml:space="preserve"> </w:t>
      </w:r>
      <w:r w:rsidR="000D5C72" w:rsidRPr="000D5C72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6</w:t>
      </w:r>
      <w:r w:rsidR="000D5C72" w:rsidRPr="000D5C72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 xml:space="preserve"> Inadempienze contrattuali </w:t>
      </w:r>
    </w:p>
    <w:p w:rsidR="000D5C72" w:rsidRPr="000D5C72" w:rsidRDefault="000D5C72" w:rsidP="000D5C72">
      <w:pPr>
        <w:pStyle w:val="Default"/>
        <w:rPr>
          <w:rFonts w:ascii="Garamond" w:hAnsi="Garamond"/>
        </w:rPr>
      </w:pPr>
      <w:r w:rsidRPr="000D5C72">
        <w:rPr>
          <w:rFonts w:ascii="Garamond" w:hAnsi="Garamond"/>
          <w:color w:val="1C1B1F"/>
          <w:sz w:val="21"/>
          <w:szCs w:val="21"/>
        </w:rPr>
        <w:t>La penale pecuniaria per il tempo in più eventualmente impiegato oltre al temine precedentemente fissato</w:t>
      </w:r>
      <w:r w:rsidRPr="000D5C72">
        <w:rPr>
          <w:rFonts w:ascii="Garamond" w:hAnsi="Garamond"/>
          <w:color w:val="363638"/>
          <w:sz w:val="21"/>
          <w:szCs w:val="21"/>
        </w:rPr>
        <w:t xml:space="preserve">, </w:t>
      </w:r>
      <w:r w:rsidRPr="000D5C72">
        <w:rPr>
          <w:rFonts w:ascii="Garamond" w:hAnsi="Garamond"/>
          <w:color w:val="1C1B1F"/>
          <w:sz w:val="21"/>
          <w:szCs w:val="21"/>
        </w:rPr>
        <w:t xml:space="preserve">sarà pari </w:t>
      </w:r>
      <w:r w:rsidRPr="000D5C72">
        <w:rPr>
          <w:rFonts w:ascii="Garamond" w:hAnsi="Garamond"/>
          <w:color w:val="1C1B1F"/>
          <w:sz w:val="20"/>
          <w:szCs w:val="20"/>
        </w:rPr>
        <w:t xml:space="preserve">€. </w:t>
      </w:r>
      <w:r w:rsidRPr="000D5C72">
        <w:rPr>
          <w:rFonts w:ascii="Garamond" w:hAnsi="Garamond"/>
          <w:color w:val="1C1B1F"/>
          <w:sz w:val="21"/>
          <w:szCs w:val="21"/>
        </w:rPr>
        <w:t>500=/die per ogni giorno di ritardo</w:t>
      </w:r>
      <w:r w:rsidRPr="000D5C72">
        <w:rPr>
          <w:rFonts w:ascii="Garamond" w:hAnsi="Garamond"/>
          <w:color w:val="363638"/>
          <w:sz w:val="21"/>
          <w:szCs w:val="21"/>
        </w:rPr>
        <w:t xml:space="preserve">, </w:t>
      </w:r>
      <w:r w:rsidRPr="000D5C72">
        <w:rPr>
          <w:rFonts w:ascii="Garamond" w:hAnsi="Garamond"/>
          <w:color w:val="1C1B1F"/>
          <w:sz w:val="21"/>
          <w:szCs w:val="21"/>
        </w:rPr>
        <w:t>sino al massimo del 10% del valore della fase considerata</w:t>
      </w:r>
      <w:r>
        <w:rPr>
          <w:rFonts w:ascii="Garamond" w:hAnsi="Garamond"/>
          <w:color w:val="1C1B1F"/>
          <w:sz w:val="21"/>
          <w:szCs w:val="21"/>
        </w:rPr>
        <w:t>.</w:t>
      </w:r>
    </w:p>
    <w:p w:rsidR="0014126A" w:rsidRDefault="0014126A" w:rsidP="002D0C9D">
      <w:pPr>
        <w:pStyle w:val="Default"/>
        <w:jc w:val="both"/>
        <w:rPr>
          <w:rFonts w:ascii="Garamond" w:hAnsi="Garamond"/>
          <w:sz w:val="22"/>
          <w:szCs w:val="22"/>
          <w:u w:val="single"/>
        </w:rPr>
      </w:pPr>
    </w:p>
    <w:p w:rsidR="000D5C72" w:rsidRPr="000D5C72" w:rsidRDefault="000D5C72" w:rsidP="000D5C72">
      <w:pPr>
        <w:pStyle w:val="CM12"/>
        <w:rPr>
          <w:rFonts w:ascii="Garamond" w:hAnsi="Garamond"/>
          <w:color w:val="1C1B1F"/>
          <w:sz w:val="21"/>
          <w:szCs w:val="21"/>
          <w:u w:val="single"/>
        </w:rPr>
      </w:pPr>
      <w:r w:rsidRPr="000D5C72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>7</w:t>
      </w:r>
      <w:r w:rsidRPr="000D5C72">
        <w:rPr>
          <w:rFonts w:ascii="Garamond" w:hAnsi="Garamond"/>
          <w:b/>
          <w:bCs/>
          <w:iCs/>
          <w:color w:val="1C1B1F"/>
          <w:sz w:val="21"/>
          <w:szCs w:val="21"/>
          <w:u w:val="single"/>
        </w:rPr>
        <w:t xml:space="preserve"> Referenti per conto dell'Azienda Ospedaliero Universitaria di Trieste </w:t>
      </w:r>
    </w:p>
    <w:p w:rsidR="000D5C72" w:rsidRDefault="000D5C72" w:rsidP="002D0C9D">
      <w:pPr>
        <w:pStyle w:val="Default"/>
        <w:jc w:val="both"/>
        <w:rPr>
          <w:rFonts w:ascii="Garamond" w:hAnsi="Garamond"/>
          <w:color w:val="1C1B1F"/>
          <w:sz w:val="21"/>
          <w:szCs w:val="21"/>
        </w:rPr>
      </w:pPr>
      <w:r w:rsidRPr="000D5C72">
        <w:rPr>
          <w:rFonts w:ascii="Garamond" w:hAnsi="Garamond"/>
          <w:color w:val="1C1B1F"/>
          <w:sz w:val="21"/>
          <w:szCs w:val="21"/>
        </w:rPr>
        <w:t xml:space="preserve">Il responsabile tecnico per conto </w:t>
      </w:r>
      <w:r w:rsidRPr="000D5C72">
        <w:rPr>
          <w:rFonts w:ascii="Garamond" w:hAnsi="Garamond"/>
          <w:iCs/>
          <w:color w:val="1C1B1F"/>
          <w:sz w:val="21"/>
          <w:szCs w:val="21"/>
        </w:rPr>
        <w:t>dell'Asl di Pescara</w:t>
      </w:r>
      <w:r w:rsidRPr="000D5C72">
        <w:rPr>
          <w:rFonts w:ascii="Garamond" w:hAnsi="Garamond"/>
          <w:i/>
          <w:iCs/>
          <w:color w:val="1C1B1F"/>
          <w:sz w:val="21"/>
          <w:szCs w:val="21"/>
        </w:rPr>
        <w:t xml:space="preserve"> </w:t>
      </w:r>
      <w:r w:rsidRPr="000D5C72">
        <w:rPr>
          <w:rFonts w:ascii="Garamond" w:hAnsi="Garamond"/>
          <w:color w:val="1C1B1F"/>
          <w:sz w:val="21"/>
          <w:szCs w:val="21"/>
        </w:rPr>
        <w:t xml:space="preserve">a cui il professionista farà riferimento </w:t>
      </w:r>
      <w:r w:rsidRPr="000D5C72">
        <w:rPr>
          <w:rFonts w:ascii="Garamond" w:hAnsi="Garamond" w:cs="Times New Roman"/>
          <w:color w:val="1C1B1F"/>
          <w:sz w:val="22"/>
          <w:szCs w:val="22"/>
        </w:rPr>
        <w:t xml:space="preserve">è </w:t>
      </w:r>
      <w:r w:rsidRPr="000D5C72">
        <w:rPr>
          <w:rFonts w:ascii="Garamond" w:hAnsi="Garamond"/>
          <w:color w:val="1C1B1F"/>
          <w:sz w:val="21"/>
          <w:szCs w:val="21"/>
        </w:rPr>
        <w:t xml:space="preserve">il Responsabile del Procedimento ing. </w:t>
      </w:r>
      <w:r w:rsidR="006F2B52">
        <w:rPr>
          <w:rFonts w:ascii="Garamond" w:hAnsi="Garamond"/>
          <w:color w:val="1C1B1F"/>
          <w:sz w:val="21"/>
          <w:szCs w:val="21"/>
        </w:rPr>
        <w:t>Vince</w:t>
      </w:r>
      <w:r w:rsidRPr="000D5C72">
        <w:rPr>
          <w:rFonts w:ascii="Garamond" w:hAnsi="Garamond"/>
          <w:color w:val="1C1B1F"/>
          <w:sz w:val="21"/>
          <w:szCs w:val="21"/>
        </w:rPr>
        <w:t>nzo Lo Mele.</w:t>
      </w:r>
    </w:p>
    <w:p w:rsidR="006F2B52" w:rsidRPr="006F2B52" w:rsidRDefault="006F2B52" w:rsidP="002D0C9D">
      <w:pPr>
        <w:pStyle w:val="Default"/>
        <w:jc w:val="both"/>
        <w:rPr>
          <w:rFonts w:ascii="Garamond" w:hAnsi="Garamond"/>
          <w:color w:val="1C1B1F"/>
          <w:sz w:val="22"/>
          <w:szCs w:val="22"/>
          <w:u w:val="single"/>
        </w:rPr>
      </w:pPr>
    </w:p>
    <w:p w:rsidR="006F2B52" w:rsidRPr="006F2B52" w:rsidRDefault="006F2B52" w:rsidP="006F2B52">
      <w:pPr>
        <w:pStyle w:val="CM12"/>
        <w:rPr>
          <w:rFonts w:ascii="Garamond" w:hAnsi="Garamond"/>
          <w:color w:val="1C1B1F"/>
          <w:sz w:val="22"/>
          <w:szCs w:val="22"/>
          <w:u w:val="single"/>
        </w:rPr>
      </w:pPr>
      <w:r w:rsidRPr="006F2B52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Art.1</w:t>
      </w:r>
      <w:r w:rsidR="001D09B9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>8</w:t>
      </w:r>
      <w:r w:rsidRPr="006F2B52">
        <w:rPr>
          <w:rFonts w:ascii="Garamond" w:hAnsi="Garamond"/>
          <w:b/>
          <w:bCs/>
          <w:iCs/>
          <w:color w:val="1C1B1F"/>
          <w:sz w:val="22"/>
          <w:szCs w:val="22"/>
          <w:u w:val="single"/>
        </w:rPr>
        <w:t xml:space="preserve"> Effetti del contratto </w:t>
      </w:r>
    </w:p>
    <w:p w:rsidR="008A7CD8" w:rsidRDefault="006F2B52" w:rsidP="006F2B52">
      <w:pPr>
        <w:pStyle w:val="CM11"/>
        <w:spacing w:line="256" w:lineRule="atLeast"/>
        <w:jc w:val="both"/>
        <w:rPr>
          <w:rFonts w:ascii="Garamond" w:hAnsi="Garamond"/>
          <w:color w:val="1C1B1F"/>
          <w:sz w:val="22"/>
          <w:szCs w:val="22"/>
        </w:rPr>
      </w:pPr>
      <w:r w:rsidRPr="006F2B52">
        <w:rPr>
          <w:rFonts w:ascii="Garamond" w:hAnsi="Garamond"/>
          <w:color w:val="1C1B1F"/>
          <w:sz w:val="22"/>
          <w:szCs w:val="22"/>
        </w:rPr>
        <w:t xml:space="preserve">Per quanto non esplicitamente previsto nella presente schema di contratto, si fa riferimento alla normativa del Codice Civile. Il presente schema di contratto </w:t>
      </w:r>
      <w:r w:rsidRPr="006F2B52">
        <w:rPr>
          <w:rFonts w:ascii="Garamond" w:hAnsi="Garamond" w:cs="Times New Roman"/>
          <w:color w:val="1C1B1F"/>
          <w:sz w:val="22"/>
          <w:szCs w:val="22"/>
        </w:rPr>
        <w:t xml:space="preserve">è </w:t>
      </w:r>
      <w:r w:rsidRPr="006F2B52">
        <w:rPr>
          <w:rFonts w:ascii="Garamond" w:hAnsi="Garamond"/>
          <w:color w:val="1C1B1F"/>
          <w:sz w:val="22"/>
          <w:szCs w:val="22"/>
        </w:rPr>
        <w:t>impegnativo per il affidatario dopo la sua sottoscrizione</w:t>
      </w:r>
      <w:r w:rsidRPr="006F2B52">
        <w:rPr>
          <w:rFonts w:ascii="Garamond" w:hAnsi="Garamond"/>
          <w:color w:val="383838"/>
          <w:sz w:val="22"/>
          <w:szCs w:val="22"/>
        </w:rPr>
        <w:t xml:space="preserve">, </w:t>
      </w:r>
      <w:r w:rsidRPr="006F2B52">
        <w:rPr>
          <w:rFonts w:ascii="Garamond" w:hAnsi="Garamond"/>
          <w:color w:val="1C1B1F"/>
          <w:sz w:val="22"/>
          <w:szCs w:val="22"/>
        </w:rPr>
        <w:t>mentre per l'A</w:t>
      </w:r>
      <w:r w:rsidR="0012494A">
        <w:rPr>
          <w:rFonts w:ascii="Garamond" w:hAnsi="Garamond"/>
          <w:color w:val="1C1B1F"/>
          <w:sz w:val="22"/>
          <w:szCs w:val="22"/>
        </w:rPr>
        <w:t>sl di Pescara</w:t>
      </w:r>
      <w:r w:rsidRPr="006F2B52">
        <w:rPr>
          <w:rFonts w:ascii="Garamond" w:hAnsi="Garamond"/>
          <w:color w:val="1C1B1F"/>
          <w:sz w:val="22"/>
          <w:szCs w:val="22"/>
        </w:rPr>
        <w:t xml:space="preserve"> lo diverrà solo dopo l'esecutività di legge del provvedimento stesso di incarico</w:t>
      </w:r>
      <w:r w:rsidRPr="006F2B52">
        <w:rPr>
          <w:rFonts w:ascii="Garamond" w:hAnsi="Garamond"/>
          <w:color w:val="383838"/>
          <w:sz w:val="22"/>
          <w:szCs w:val="22"/>
        </w:rPr>
        <w:t xml:space="preserve">. </w:t>
      </w:r>
      <w:r w:rsidRPr="006F2B52">
        <w:rPr>
          <w:rFonts w:ascii="Garamond" w:hAnsi="Garamond"/>
          <w:color w:val="1C1B1F"/>
          <w:sz w:val="22"/>
          <w:szCs w:val="22"/>
        </w:rPr>
        <w:t>Si informa</w:t>
      </w:r>
      <w:r w:rsidRPr="006F2B52">
        <w:rPr>
          <w:rFonts w:ascii="Garamond" w:hAnsi="Garamond"/>
          <w:color w:val="383838"/>
          <w:sz w:val="22"/>
          <w:szCs w:val="22"/>
        </w:rPr>
        <w:t xml:space="preserve">, </w:t>
      </w:r>
      <w:r w:rsidRPr="006F2B52">
        <w:rPr>
          <w:rFonts w:ascii="Garamond" w:hAnsi="Garamond"/>
          <w:color w:val="1C1B1F"/>
          <w:sz w:val="22"/>
          <w:szCs w:val="22"/>
        </w:rPr>
        <w:t>ai sensi dell'art</w:t>
      </w:r>
      <w:r w:rsidRPr="006F2B52">
        <w:rPr>
          <w:rFonts w:ascii="Garamond" w:hAnsi="Garamond"/>
          <w:color w:val="383838"/>
          <w:sz w:val="22"/>
          <w:szCs w:val="22"/>
        </w:rPr>
        <w:t xml:space="preserve">.13 </w:t>
      </w:r>
      <w:r w:rsidRPr="006F2B52">
        <w:rPr>
          <w:rFonts w:ascii="Garamond" w:hAnsi="Garamond"/>
          <w:color w:val="1C1B1F"/>
          <w:sz w:val="22"/>
          <w:szCs w:val="22"/>
        </w:rPr>
        <w:t>del D</w:t>
      </w:r>
      <w:r w:rsidR="0012494A">
        <w:rPr>
          <w:rFonts w:ascii="Garamond" w:hAnsi="Garamond"/>
          <w:color w:val="1C1B1F"/>
          <w:sz w:val="22"/>
          <w:szCs w:val="22"/>
        </w:rPr>
        <w:t>.L</w:t>
      </w:r>
      <w:r w:rsidRPr="006F2B52">
        <w:rPr>
          <w:rFonts w:ascii="Garamond" w:hAnsi="Garamond"/>
          <w:color w:val="1C1B1F"/>
          <w:sz w:val="22"/>
          <w:szCs w:val="22"/>
        </w:rPr>
        <w:t>gs n.196 dd</w:t>
      </w:r>
      <w:r w:rsidRPr="006F2B52">
        <w:rPr>
          <w:rFonts w:ascii="Garamond" w:hAnsi="Garamond"/>
          <w:color w:val="383838"/>
          <w:sz w:val="22"/>
          <w:szCs w:val="22"/>
        </w:rPr>
        <w:t xml:space="preserve">. </w:t>
      </w:r>
      <w:r w:rsidRPr="006F2B52">
        <w:rPr>
          <w:rFonts w:ascii="Garamond" w:hAnsi="Garamond"/>
          <w:color w:val="1C1B1F"/>
          <w:sz w:val="22"/>
          <w:szCs w:val="22"/>
        </w:rPr>
        <w:t>30</w:t>
      </w:r>
      <w:r w:rsidRPr="006F2B52">
        <w:rPr>
          <w:rFonts w:ascii="Garamond" w:hAnsi="Garamond"/>
          <w:color w:val="4F4F4F"/>
          <w:sz w:val="22"/>
          <w:szCs w:val="22"/>
        </w:rPr>
        <w:t>.06</w:t>
      </w:r>
      <w:r w:rsidRPr="006F2B52">
        <w:rPr>
          <w:rFonts w:ascii="Garamond" w:hAnsi="Garamond"/>
          <w:color w:val="383838"/>
          <w:sz w:val="22"/>
          <w:szCs w:val="22"/>
        </w:rPr>
        <w:t xml:space="preserve">.2003 </w:t>
      </w:r>
      <w:r w:rsidRPr="006F2B52">
        <w:rPr>
          <w:rFonts w:ascii="Garamond" w:hAnsi="Garamond"/>
          <w:color w:val="1C1B1F"/>
          <w:sz w:val="22"/>
          <w:szCs w:val="22"/>
        </w:rPr>
        <w:t>(tutela delle persone e di altri soggetti rispetto al trattamento di dati personali)</w:t>
      </w:r>
      <w:r w:rsidRPr="006F2B52">
        <w:rPr>
          <w:rFonts w:ascii="Garamond" w:hAnsi="Garamond"/>
          <w:color w:val="383838"/>
          <w:sz w:val="22"/>
          <w:szCs w:val="22"/>
        </w:rPr>
        <w:t xml:space="preserve">, </w:t>
      </w:r>
      <w:r w:rsidRPr="006F2B52">
        <w:rPr>
          <w:rFonts w:ascii="Garamond" w:hAnsi="Garamond"/>
          <w:color w:val="1C1B1F"/>
          <w:sz w:val="22"/>
          <w:szCs w:val="22"/>
        </w:rPr>
        <w:t>che i dati forniti sono necessari per la gestione del procedimento e sono raccolti ed in parte pubblicati</w:t>
      </w:r>
      <w:r w:rsidRPr="006F2B52">
        <w:rPr>
          <w:rFonts w:ascii="Garamond" w:hAnsi="Garamond"/>
          <w:color w:val="383838"/>
          <w:sz w:val="22"/>
          <w:szCs w:val="22"/>
        </w:rPr>
        <w:t xml:space="preserve">, </w:t>
      </w:r>
      <w:r w:rsidRPr="006F2B52">
        <w:rPr>
          <w:rFonts w:ascii="Garamond" w:hAnsi="Garamond"/>
          <w:color w:val="1C1B1F"/>
          <w:sz w:val="22"/>
          <w:szCs w:val="22"/>
        </w:rPr>
        <w:t>in applicazione alle vigenti norme in materia di appalti pubblici. Sono riconosciuti i diritti di cui all'art.7 della Legge citata, esercitabili con le modalità di cui alle legge 241/1990 e del vigente Regolamento Aziendale recante norme in materia di accesso agli atti ed alle informazioni. Per quanto concerne le dichiarazioni sostitutive, in ottemperanza di quanto disposto dall'art.76 del DPR n.445/2000, si richiamano le sanzioni previste dal Codice Penale e dalle leggi speciali in materia</w:t>
      </w:r>
      <w:r w:rsidRPr="006F2B52">
        <w:rPr>
          <w:rFonts w:ascii="Garamond" w:hAnsi="Garamond"/>
          <w:color w:val="383838"/>
          <w:sz w:val="22"/>
          <w:szCs w:val="22"/>
        </w:rPr>
        <w:t xml:space="preserve">, </w:t>
      </w:r>
      <w:r w:rsidRPr="006F2B52">
        <w:rPr>
          <w:rFonts w:ascii="Garamond" w:hAnsi="Garamond"/>
          <w:color w:val="1C1B1F"/>
          <w:sz w:val="22"/>
          <w:szCs w:val="22"/>
        </w:rPr>
        <w:t xml:space="preserve">per le ipotesi di falsità di atti e dichiarazioni mendaci. </w:t>
      </w:r>
    </w:p>
    <w:p w:rsidR="006F2B52" w:rsidRPr="006F2B52" w:rsidRDefault="006F2B52" w:rsidP="006F2B52">
      <w:pPr>
        <w:pStyle w:val="CM11"/>
        <w:spacing w:line="256" w:lineRule="atLeast"/>
        <w:jc w:val="both"/>
        <w:rPr>
          <w:rFonts w:ascii="Garamond" w:hAnsi="Garamond"/>
          <w:color w:val="1C1B1F"/>
          <w:sz w:val="22"/>
          <w:szCs w:val="22"/>
        </w:rPr>
      </w:pPr>
      <w:r w:rsidRPr="006F2B52">
        <w:rPr>
          <w:rFonts w:ascii="Garamond" w:hAnsi="Garamond"/>
          <w:color w:val="1C1B1F"/>
          <w:sz w:val="22"/>
          <w:szCs w:val="22"/>
        </w:rPr>
        <w:t xml:space="preserve">Le parti dichiarano che il presente atto </w:t>
      </w:r>
      <w:r w:rsidRPr="006F2B52">
        <w:rPr>
          <w:rFonts w:ascii="Garamond" w:hAnsi="Garamond" w:cs="Times New Roman"/>
          <w:color w:val="1C1B1F"/>
          <w:sz w:val="22"/>
          <w:szCs w:val="22"/>
        </w:rPr>
        <w:t xml:space="preserve">è </w:t>
      </w:r>
      <w:r w:rsidRPr="006F2B52">
        <w:rPr>
          <w:rFonts w:ascii="Garamond" w:hAnsi="Garamond"/>
          <w:color w:val="1C1B1F"/>
          <w:sz w:val="22"/>
          <w:szCs w:val="22"/>
        </w:rPr>
        <w:t xml:space="preserve">in tutto conforme alla loro volontà e lo sottoscrivono nelle forme di legge. </w:t>
      </w:r>
    </w:p>
    <w:p w:rsidR="006F2B52" w:rsidRDefault="006F2B52" w:rsidP="006F2B52">
      <w:pPr>
        <w:pStyle w:val="Default"/>
        <w:jc w:val="both"/>
        <w:rPr>
          <w:rFonts w:ascii="Garamond" w:hAnsi="Garamond"/>
          <w:sz w:val="22"/>
          <w:szCs w:val="22"/>
          <w:u w:val="single"/>
        </w:rPr>
      </w:pPr>
    </w:p>
    <w:p w:rsidR="008A7CD8" w:rsidRDefault="008A7CD8" w:rsidP="006F2B52">
      <w:pPr>
        <w:pStyle w:val="Default"/>
        <w:jc w:val="both"/>
        <w:rPr>
          <w:rFonts w:ascii="Garamond" w:hAnsi="Garamond"/>
          <w:sz w:val="22"/>
          <w:szCs w:val="22"/>
        </w:rPr>
      </w:pPr>
      <w:r w:rsidRPr="008A7CD8">
        <w:rPr>
          <w:rFonts w:ascii="Garamond" w:hAnsi="Garamond"/>
          <w:sz w:val="22"/>
          <w:szCs w:val="22"/>
        </w:rPr>
        <w:t>Pescara</w:t>
      </w:r>
      <w:r>
        <w:rPr>
          <w:rFonts w:ascii="Garamond" w:hAnsi="Garamond"/>
          <w:sz w:val="22"/>
          <w:szCs w:val="22"/>
        </w:rPr>
        <w:t>, lì ___________</w:t>
      </w:r>
    </w:p>
    <w:p w:rsidR="008A7CD8" w:rsidRDefault="008A7CD8" w:rsidP="006F2B52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7800B0" w:rsidRPr="008A7CD8" w:rsidRDefault="007800B0" w:rsidP="007800B0">
      <w:pPr>
        <w:pStyle w:val="Default"/>
        <w:jc w:val="both"/>
        <w:rPr>
          <w:rFonts w:ascii="Garamond" w:hAnsi="Garamond"/>
          <w:sz w:val="22"/>
          <w:szCs w:val="22"/>
        </w:rPr>
      </w:pPr>
      <w:r w:rsidRPr="008A7CD8">
        <w:rPr>
          <w:rFonts w:ascii="Garamond" w:hAnsi="Garamond"/>
          <w:sz w:val="22"/>
          <w:szCs w:val="22"/>
        </w:rPr>
        <w:t xml:space="preserve">Per la ASL di Pescara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</w:t>
      </w:r>
      <w:r w:rsidRPr="008A7CD8">
        <w:rPr>
          <w:rFonts w:ascii="Garamond" w:hAnsi="Garamond"/>
          <w:sz w:val="22"/>
          <w:szCs w:val="22"/>
        </w:rPr>
        <w:t>Per l’A</w:t>
      </w:r>
      <w:r w:rsidR="00564E05">
        <w:rPr>
          <w:rFonts w:ascii="Garamond" w:hAnsi="Garamond"/>
          <w:sz w:val="22"/>
          <w:szCs w:val="22"/>
        </w:rPr>
        <w:t>ppaltatore</w:t>
      </w:r>
    </w:p>
    <w:p w:rsidR="007800B0" w:rsidRPr="00B74C2F" w:rsidRDefault="00564E05" w:rsidP="007800B0">
      <w:pPr>
        <w:pStyle w:val="Default"/>
        <w:jc w:val="both"/>
        <w:rPr>
          <w:rFonts w:ascii="Garamond" w:hAnsi="Garamond"/>
          <w:sz w:val="22"/>
          <w:szCs w:val="22"/>
        </w:rPr>
      </w:pPr>
      <w:r w:rsidRPr="00564E05">
        <w:rPr>
          <w:rFonts w:ascii="Garamond" w:hAnsi="Garamond"/>
          <w:b/>
          <w:sz w:val="22"/>
          <w:szCs w:val="22"/>
        </w:rPr>
        <w:t>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564E05">
        <w:rPr>
          <w:rFonts w:ascii="Garamond" w:hAnsi="Garamond"/>
          <w:b/>
          <w:sz w:val="22"/>
          <w:szCs w:val="22"/>
        </w:rPr>
        <w:t>__________________</w:t>
      </w:r>
    </w:p>
    <w:p w:rsidR="007800B0" w:rsidRPr="00B74C2F" w:rsidRDefault="007800B0" w:rsidP="008A7CD8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B74C2F" w:rsidRPr="00B74C2F" w:rsidRDefault="00B74C2F" w:rsidP="00B74C2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B74C2F">
        <w:rPr>
          <w:rFonts w:ascii="Garamond" w:hAnsi="Garamond"/>
        </w:rPr>
        <w:t>Ai sensi degli articoli 1341 e 1342 del c.c., l’Appaltatore  accetta incondizionatamente, dopo averne avuto esatta cognizione, la norma di cui all’art.1</w:t>
      </w:r>
      <w:r w:rsidR="001D09B9">
        <w:rPr>
          <w:rFonts w:ascii="Garamond" w:hAnsi="Garamond"/>
        </w:rPr>
        <w:t>3</w:t>
      </w:r>
      <w:r w:rsidRPr="00B74C2F">
        <w:rPr>
          <w:rFonts w:ascii="Garamond" w:hAnsi="Garamond"/>
        </w:rPr>
        <w:t xml:space="preserve"> (Foro Competente).</w:t>
      </w:r>
    </w:p>
    <w:p w:rsidR="00564E05" w:rsidRPr="008A7CD8" w:rsidRDefault="00B74C2F" w:rsidP="00564E05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8A7CD8">
        <w:rPr>
          <w:rFonts w:ascii="Garamond" w:hAnsi="Garamond"/>
          <w:sz w:val="22"/>
          <w:szCs w:val="22"/>
        </w:rPr>
        <w:t xml:space="preserve">Per </w:t>
      </w:r>
      <w:r w:rsidR="00564E05" w:rsidRPr="008A7CD8">
        <w:rPr>
          <w:rFonts w:ascii="Garamond" w:hAnsi="Garamond"/>
          <w:sz w:val="22"/>
          <w:szCs w:val="22"/>
        </w:rPr>
        <w:t>l’A</w:t>
      </w:r>
      <w:r w:rsidR="00564E05">
        <w:rPr>
          <w:rFonts w:ascii="Garamond" w:hAnsi="Garamond"/>
          <w:sz w:val="22"/>
          <w:szCs w:val="22"/>
        </w:rPr>
        <w:t>ppaltatore</w:t>
      </w:r>
    </w:p>
    <w:p w:rsidR="007800B0" w:rsidRPr="0005633F" w:rsidRDefault="00564E05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</w:t>
      </w:r>
    </w:p>
    <w:sectPr w:rsidR="007800B0" w:rsidRPr="0005633F" w:rsidSect="00005E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40" w:rsidRDefault="00471640" w:rsidP="008A7CD8">
      <w:pPr>
        <w:spacing w:after="0" w:line="240" w:lineRule="auto"/>
      </w:pPr>
      <w:r>
        <w:separator/>
      </w:r>
    </w:p>
  </w:endnote>
  <w:endnote w:type="continuationSeparator" w:id="1">
    <w:p w:rsidR="00471640" w:rsidRDefault="00471640" w:rsidP="008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1082"/>
      <w:docPartObj>
        <w:docPartGallery w:val="Page Numbers (Bottom of Page)"/>
        <w:docPartUnique/>
      </w:docPartObj>
    </w:sdtPr>
    <w:sdtContent>
      <w:p w:rsidR="008A7CD8" w:rsidRDefault="00F866EC">
        <w:pPr>
          <w:pStyle w:val="Pidipagina"/>
          <w:jc w:val="right"/>
        </w:pPr>
        <w:fldSimple w:instr=" PAGE   \* MERGEFORMAT ">
          <w:r w:rsidR="008727B0">
            <w:rPr>
              <w:noProof/>
            </w:rPr>
            <w:t>1</w:t>
          </w:r>
        </w:fldSimple>
        <w:r w:rsidR="008A7CD8">
          <w:t>/6</w:t>
        </w:r>
      </w:p>
    </w:sdtContent>
  </w:sdt>
  <w:p w:rsidR="008A7CD8" w:rsidRDefault="008A7C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40" w:rsidRDefault="00471640" w:rsidP="008A7CD8">
      <w:pPr>
        <w:spacing w:after="0" w:line="240" w:lineRule="auto"/>
      </w:pPr>
      <w:r>
        <w:separator/>
      </w:r>
    </w:p>
  </w:footnote>
  <w:footnote w:type="continuationSeparator" w:id="1">
    <w:p w:rsidR="00471640" w:rsidRDefault="00471640" w:rsidP="008A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A15B"/>
    <w:multiLevelType w:val="hybridMultilevel"/>
    <w:tmpl w:val="8B63E3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6FD36AF"/>
    <w:multiLevelType w:val="hybridMultilevel"/>
    <w:tmpl w:val="A0847E86"/>
    <w:lvl w:ilvl="0" w:tplc="A9C2E60A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B6CC"/>
    <w:multiLevelType w:val="hybridMultilevel"/>
    <w:tmpl w:val="B4B4EE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01F08E7"/>
    <w:multiLevelType w:val="multilevel"/>
    <w:tmpl w:val="B2200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C1C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C1C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1C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C1C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C1C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C1C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C1C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1C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C1C20"/>
      </w:rPr>
    </w:lvl>
  </w:abstractNum>
  <w:abstractNum w:abstractNumId="4">
    <w:nsid w:val="56A37C6D"/>
    <w:multiLevelType w:val="hybridMultilevel"/>
    <w:tmpl w:val="3100EA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B016BE2"/>
    <w:multiLevelType w:val="hybridMultilevel"/>
    <w:tmpl w:val="8DFC82AE"/>
    <w:lvl w:ilvl="0" w:tplc="0410000F">
      <w:start w:val="1"/>
      <w:numFmt w:val="decimal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17626DE"/>
    <w:multiLevelType w:val="hybridMultilevel"/>
    <w:tmpl w:val="A4109918"/>
    <w:lvl w:ilvl="0" w:tplc="072EDB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B1B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373"/>
    <w:rsid w:val="000033A0"/>
    <w:rsid w:val="00005E19"/>
    <w:rsid w:val="0001389D"/>
    <w:rsid w:val="0005633F"/>
    <w:rsid w:val="000C5AC8"/>
    <w:rsid w:val="000D5C72"/>
    <w:rsid w:val="00101754"/>
    <w:rsid w:val="0012494A"/>
    <w:rsid w:val="0014126A"/>
    <w:rsid w:val="001B5F63"/>
    <w:rsid w:val="001C1F14"/>
    <w:rsid w:val="001C5239"/>
    <w:rsid w:val="001D09B9"/>
    <w:rsid w:val="001E213C"/>
    <w:rsid w:val="002244BA"/>
    <w:rsid w:val="00265819"/>
    <w:rsid w:val="0027393E"/>
    <w:rsid w:val="00285B82"/>
    <w:rsid w:val="002C5660"/>
    <w:rsid w:val="002D0C9D"/>
    <w:rsid w:val="002E0A11"/>
    <w:rsid w:val="003015CF"/>
    <w:rsid w:val="00316D02"/>
    <w:rsid w:val="00326EC2"/>
    <w:rsid w:val="0038744A"/>
    <w:rsid w:val="003E0545"/>
    <w:rsid w:val="003E096B"/>
    <w:rsid w:val="003F2C5F"/>
    <w:rsid w:val="004423E2"/>
    <w:rsid w:val="00463279"/>
    <w:rsid w:val="00465220"/>
    <w:rsid w:val="00471640"/>
    <w:rsid w:val="00474FD8"/>
    <w:rsid w:val="004B4289"/>
    <w:rsid w:val="00520174"/>
    <w:rsid w:val="00524858"/>
    <w:rsid w:val="00560488"/>
    <w:rsid w:val="00564E05"/>
    <w:rsid w:val="005D034F"/>
    <w:rsid w:val="00621336"/>
    <w:rsid w:val="0062171D"/>
    <w:rsid w:val="006A3A8E"/>
    <w:rsid w:val="006E02A6"/>
    <w:rsid w:val="006F2B52"/>
    <w:rsid w:val="00720536"/>
    <w:rsid w:val="007800B0"/>
    <w:rsid w:val="007A46A6"/>
    <w:rsid w:val="007F1AA2"/>
    <w:rsid w:val="007F3A91"/>
    <w:rsid w:val="0080132A"/>
    <w:rsid w:val="008727B0"/>
    <w:rsid w:val="008A7CD8"/>
    <w:rsid w:val="009113B2"/>
    <w:rsid w:val="00927373"/>
    <w:rsid w:val="00963576"/>
    <w:rsid w:val="009E14C7"/>
    <w:rsid w:val="009F2570"/>
    <w:rsid w:val="00A706C8"/>
    <w:rsid w:val="00A751BC"/>
    <w:rsid w:val="00AA005D"/>
    <w:rsid w:val="00B6464A"/>
    <w:rsid w:val="00B74C2F"/>
    <w:rsid w:val="00B9735C"/>
    <w:rsid w:val="00BB310B"/>
    <w:rsid w:val="00BD4878"/>
    <w:rsid w:val="00BF1965"/>
    <w:rsid w:val="00C12459"/>
    <w:rsid w:val="00C1346A"/>
    <w:rsid w:val="00CC5F25"/>
    <w:rsid w:val="00CE2D48"/>
    <w:rsid w:val="00D260CA"/>
    <w:rsid w:val="00D3314C"/>
    <w:rsid w:val="00E05DF4"/>
    <w:rsid w:val="00E76825"/>
    <w:rsid w:val="00EA7174"/>
    <w:rsid w:val="00F5191B"/>
    <w:rsid w:val="00F71A05"/>
    <w:rsid w:val="00F76673"/>
    <w:rsid w:val="00F866EC"/>
    <w:rsid w:val="00F9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73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27373"/>
    <w:rPr>
      <w:color w:val="auto"/>
    </w:rPr>
  </w:style>
  <w:style w:type="paragraph" w:styleId="Paragrafoelenco">
    <w:name w:val="List Paragraph"/>
    <w:basedOn w:val="Normale"/>
    <w:uiPriority w:val="34"/>
    <w:qFormat/>
    <w:rsid w:val="00927373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D3314C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D3314C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3314C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213C"/>
    <w:pPr>
      <w:spacing w:line="25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E213C"/>
    <w:rPr>
      <w:color w:val="auto"/>
    </w:rPr>
  </w:style>
  <w:style w:type="paragraph" w:customStyle="1" w:styleId="CM8">
    <w:name w:val="CM8"/>
    <w:basedOn w:val="Default"/>
    <w:next w:val="Default"/>
    <w:uiPriority w:val="99"/>
    <w:rsid w:val="00CE2D48"/>
    <w:pPr>
      <w:spacing w:line="25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E2D48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A3A8E"/>
    <w:rPr>
      <w:color w:val="auto"/>
    </w:rPr>
  </w:style>
  <w:style w:type="paragraph" w:customStyle="1" w:styleId="Testopredefinito">
    <w:name w:val="Testo predefinito"/>
    <w:basedOn w:val="Normale"/>
    <w:rsid w:val="00141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7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7CD8"/>
  </w:style>
  <w:style w:type="paragraph" w:styleId="Pidipagina">
    <w:name w:val="footer"/>
    <w:basedOn w:val="Normale"/>
    <w:link w:val="PidipaginaCarattere"/>
    <w:uiPriority w:val="99"/>
    <w:unhideWhenUsed/>
    <w:rsid w:val="008A7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CD8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D0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D09B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luisa.evangelista</dc:creator>
  <cp:lastModifiedBy>luisa.evangelista</cp:lastModifiedBy>
  <cp:revision>17</cp:revision>
  <cp:lastPrinted>2016-12-16T08:27:00Z</cp:lastPrinted>
  <dcterms:created xsi:type="dcterms:W3CDTF">2016-11-09T09:48:00Z</dcterms:created>
  <dcterms:modified xsi:type="dcterms:W3CDTF">2016-12-16T09:02:00Z</dcterms:modified>
</cp:coreProperties>
</file>