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00" w:rsidRDefault="00D77500" w:rsidP="00970F50">
      <w:pPr>
        <w:spacing w:after="0" w:line="240" w:lineRule="auto"/>
      </w:pPr>
      <w:bookmarkStart w:id="0" w:name="_GoBack"/>
      <w:bookmarkEnd w:id="0"/>
    </w:p>
    <w:p w:rsidR="004E19F9" w:rsidRDefault="004E19F9" w:rsidP="00970F50">
      <w:pPr>
        <w:spacing w:after="0" w:line="240" w:lineRule="auto"/>
      </w:pPr>
    </w:p>
    <w:p w:rsidR="004E19F9" w:rsidRDefault="004E19F9" w:rsidP="004E19F9">
      <w:pPr>
        <w:spacing w:after="240" w:line="273" w:lineRule="auto"/>
        <w:jc w:val="both"/>
        <w:rPr>
          <w:b/>
          <w:sz w:val="24"/>
          <w:szCs w:val="24"/>
        </w:rPr>
      </w:pPr>
      <w:r>
        <w:rPr>
          <w:b/>
          <w:sz w:val="24"/>
          <w:szCs w:val="24"/>
        </w:rPr>
        <w:t>“Osservazioni consultazione preliminare di mercato - SERVIZIO DI VENTILOTERAPIA E OSSIGENOTERAPIA DOMICILIARE”</w:t>
      </w:r>
    </w:p>
    <w:p w:rsidR="004E19F9" w:rsidRDefault="004E19F9" w:rsidP="004E19F9">
      <w:pPr>
        <w:numPr>
          <w:ilvl w:val="0"/>
          <w:numId w:val="12"/>
        </w:numPr>
        <w:spacing w:before="360" w:after="360" w:line="271" w:lineRule="auto"/>
        <w:ind w:left="283" w:hanging="283"/>
        <w:jc w:val="both"/>
        <w:rPr>
          <w:b/>
          <w:sz w:val="24"/>
          <w:szCs w:val="24"/>
        </w:rPr>
      </w:pPr>
      <w:r>
        <w:rPr>
          <w:b/>
          <w:sz w:val="24"/>
          <w:szCs w:val="24"/>
        </w:rPr>
        <w:t xml:space="preserve">SPECIFICHE TECNICHE </w:t>
      </w:r>
    </w:p>
    <w:p w:rsidR="004E19F9" w:rsidRDefault="004E19F9" w:rsidP="004E19F9">
      <w:pPr>
        <w:spacing w:before="240" w:after="240" w:line="271" w:lineRule="auto"/>
        <w:jc w:val="both"/>
        <w:rPr>
          <w:b/>
          <w:u w:val="single"/>
        </w:rPr>
      </w:pPr>
      <w:r>
        <w:rPr>
          <w:b/>
          <w:u w:val="single"/>
        </w:rPr>
        <w:t>PRESTAZIONI DI ASSISTENZA INFERMIERISTICA</w:t>
      </w:r>
    </w:p>
    <w:p w:rsidR="004E19F9" w:rsidRDefault="004E19F9" w:rsidP="004E19F9">
      <w:pPr>
        <w:spacing w:line="264" w:lineRule="auto"/>
        <w:jc w:val="both"/>
        <w:rPr>
          <w:color w:val="222222"/>
        </w:rPr>
      </w:pPr>
      <w:r>
        <w:rPr>
          <w:color w:val="222222"/>
        </w:rPr>
        <w:t>In riferimento alla dicitura “Per i lotti relativi a ventilazioni invasive [...] le ditte dovranno garantire un servizio di assistenza infermieristica qualificata, da attivare ad assoluta discrezione della ASL, e da espletare mediante accesso al domicilio del paziente [...]”, si fa presente che il servizio richiesto, comprensivo di prestazioni infermieristiche quali, ad esempio, “esecuzione della terapia giornaliera parenterale o os, igiene e mobilizzazione della persona, medicazione e gestione delle stomie, gestione e sostituzione cateteri, ecc.”, rientra nella rete dei servizi sociosanitari. Si propone, pertanto, al fine di fornire un servizio adeguato e di pari qualità a tutti gli assistiti che necessitano di tali prestazioni, di voler valutare l’effettiva necessità del servizio richiesto, a fronte dell’esistenza di un contratto già in essere che disciplina anche le prestazioni infermieristiche richieste. In caso, quindi, di effettiva necessità del servizio, si suggerisce:</w:t>
      </w:r>
    </w:p>
    <w:p w:rsidR="004E19F9" w:rsidRDefault="004E19F9" w:rsidP="004E19F9">
      <w:pPr>
        <w:numPr>
          <w:ilvl w:val="0"/>
          <w:numId w:val="15"/>
        </w:numPr>
        <w:pBdr>
          <w:top w:val="nil"/>
          <w:left w:val="nil"/>
          <w:bottom w:val="nil"/>
          <w:right w:val="nil"/>
          <w:between w:val="nil"/>
        </w:pBdr>
        <w:spacing w:after="0" w:line="264" w:lineRule="auto"/>
        <w:ind w:left="283" w:hanging="283"/>
        <w:jc w:val="both"/>
        <w:rPr>
          <w:color w:val="222222"/>
        </w:rPr>
      </w:pPr>
      <w:r>
        <w:rPr>
          <w:color w:val="222222"/>
        </w:rPr>
        <w:t>di voler regolamentare tale servizio secondo le medesime attività di pianificazione, gestione e controllo, già adottate nella procedura di gara in essere avente ad oggetto il “Servizio di Assistenza Domiciliare”.</w:t>
      </w:r>
    </w:p>
    <w:p w:rsidR="004E19F9" w:rsidRDefault="004E19F9" w:rsidP="004E19F9">
      <w:pPr>
        <w:pBdr>
          <w:top w:val="nil"/>
          <w:left w:val="nil"/>
          <w:bottom w:val="nil"/>
          <w:right w:val="nil"/>
          <w:between w:val="nil"/>
        </w:pBdr>
        <w:spacing w:line="264" w:lineRule="auto"/>
        <w:jc w:val="both"/>
        <w:rPr>
          <w:color w:val="222222"/>
        </w:rPr>
      </w:pPr>
      <w:r>
        <w:rPr>
          <w:color w:val="222222"/>
        </w:rPr>
        <w:t>oppure</w:t>
      </w:r>
    </w:p>
    <w:p w:rsidR="004E19F9" w:rsidRDefault="004E19F9" w:rsidP="004E19F9">
      <w:pPr>
        <w:numPr>
          <w:ilvl w:val="0"/>
          <w:numId w:val="15"/>
        </w:numPr>
        <w:spacing w:after="0" w:line="264" w:lineRule="auto"/>
        <w:ind w:left="283"/>
        <w:jc w:val="both"/>
        <w:rPr>
          <w:color w:val="222222"/>
        </w:rPr>
      </w:pPr>
      <w:r>
        <w:rPr>
          <w:color w:val="222222"/>
        </w:rPr>
        <w:t>di voler strutturare tale servizio come tutoring clinico piuttosto che un vero e proprio servizio di cure infermieristiche al domicilio, definendo un numero limitato di accessi  (a titolo esemplificativo: n. 1 accesso di 60 minuti a settimana).</w:t>
      </w:r>
    </w:p>
    <w:p w:rsidR="004E19F9" w:rsidRDefault="004E19F9" w:rsidP="004E19F9">
      <w:pPr>
        <w:pBdr>
          <w:top w:val="nil"/>
          <w:left w:val="nil"/>
          <w:bottom w:val="nil"/>
          <w:right w:val="nil"/>
          <w:between w:val="nil"/>
        </w:pBdr>
        <w:spacing w:before="240" w:after="240" w:line="271" w:lineRule="auto"/>
        <w:jc w:val="both"/>
        <w:rPr>
          <w:b/>
          <w:u w:val="single"/>
        </w:rPr>
      </w:pPr>
      <w:r>
        <w:rPr>
          <w:b/>
          <w:u w:val="single"/>
        </w:rPr>
        <w:t>APPARECCHIATURE PER LA VENTILOTERAPIA DOMICILIARE</w:t>
      </w:r>
    </w:p>
    <w:p w:rsidR="004E19F9" w:rsidRDefault="004E19F9" w:rsidP="004E19F9">
      <w:pPr>
        <w:pBdr>
          <w:top w:val="nil"/>
          <w:left w:val="nil"/>
          <w:bottom w:val="nil"/>
          <w:right w:val="nil"/>
          <w:between w:val="nil"/>
        </w:pBdr>
        <w:spacing w:before="240" w:after="120" w:line="264" w:lineRule="auto"/>
        <w:jc w:val="both"/>
        <w:rPr>
          <w:b/>
        </w:rPr>
      </w:pPr>
      <w:r>
        <w:rPr>
          <w:b/>
        </w:rPr>
        <w:t>Ventilatore CPAP a pressione positiva continua</w:t>
      </w:r>
    </w:p>
    <w:p w:rsidR="004E19F9" w:rsidRDefault="004E19F9" w:rsidP="004E19F9">
      <w:pPr>
        <w:numPr>
          <w:ilvl w:val="0"/>
          <w:numId w:val="14"/>
        </w:numPr>
        <w:spacing w:after="0" w:line="264" w:lineRule="auto"/>
        <w:ind w:left="283" w:hanging="283"/>
        <w:jc w:val="both"/>
      </w:pPr>
      <w:r>
        <w:t>Umidificatore esterno o integrato</w:t>
      </w:r>
    </w:p>
    <w:p w:rsidR="004E19F9" w:rsidRDefault="004E19F9" w:rsidP="004E19F9">
      <w:pPr>
        <w:numPr>
          <w:ilvl w:val="0"/>
          <w:numId w:val="14"/>
        </w:numPr>
        <w:spacing w:after="0" w:line="264" w:lineRule="auto"/>
        <w:ind w:left="283" w:hanging="283"/>
        <w:jc w:val="both"/>
      </w:pPr>
      <w:r>
        <w:t>Possibilità di impostare la pressione in un range compreso 4 a 20 con incremento di 0,5 cm H2O</w:t>
      </w:r>
    </w:p>
    <w:p w:rsidR="004E19F9" w:rsidRDefault="004E19F9" w:rsidP="004E19F9">
      <w:pPr>
        <w:numPr>
          <w:ilvl w:val="0"/>
          <w:numId w:val="14"/>
        </w:numPr>
        <w:spacing w:after="0" w:line="264" w:lineRule="auto"/>
        <w:ind w:left="283" w:hanging="283"/>
        <w:jc w:val="both"/>
      </w:pPr>
      <w:r>
        <w:t>Aumento graduale di rampa</w:t>
      </w:r>
    </w:p>
    <w:p w:rsidR="004E19F9" w:rsidRDefault="004E19F9" w:rsidP="004E19F9">
      <w:pPr>
        <w:numPr>
          <w:ilvl w:val="0"/>
          <w:numId w:val="14"/>
        </w:numPr>
        <w:spacing w:after="0" w:line="264" w:lineRule="auto"/>
        <w:ind w:left="283" w:hanging="283"/>
        <w:jc w:val="both"/>
      </w:pPr>
      <w:r>
        <w:t>Funzionamento silenzioso con rumorosità non superiore a 30 dBA</w:t>
      </w:r>
    </w:p>
    <w:p w:rsidR="004E19F9" w:rsidRDefault="004E19F9" w:rsidP="004E19F9">
      <w:pPr>
        <w:numPr>
          <w:ilvl w:val="0"/>
          <w:numId w:val="14"/>
        </w:numPr>
        <w:spacing w:after="0" w:line="264" w:lineRule="auto"/>
        <w:ind w:left="283" w:hanging="283"/>
        <w:jc w:val="both"/>
      </w:pPr>
      <w:r>
        <w:t>Alimentazione elettrica di rete a 12 Volt</w:t>
      </w:r>
    </w:p>
    <w:p w:rsidR="004E19F9" w:rsidRDefault="004E19F9" w:rsidP="004E19F9">
      <w:pPr>
        <w:numPr>
          <w:ilvl w:val="0"/>
          <w:numId w:val="14"/>
        </w:numPr>
        <w:spacing w:after="0" w:line="264" w:lineRule="auto"/>
        <w:ind w:left="283" w:hanging="283"/>
        <w:jc w:val="both"/>
      </w:pPr>
      <w:r>
        <w:t>Software visualizzazione dati utilizzo paziente con memoria</w:t>
      </w:r>
    </w:p>
    <w:p w:rsidR="004E19F9" w:rsidRDefault="004E19F9" w:rsidP="004E19F9">
      <w:pPr>
        <w:numPr>
          <w:ilvl w:val="0"/>
          <w:numId w:val="14"/>
        </w:numPr>
        <w:spacing w:after="0" w:line="264" w:lineRule="auto"/>
        <w:ind w:left="283" w:hanging="283"/>
        <w:jc w:val="both"/>
      </w:pPr>
      <w:r>
        <w:t>Possibilità di installare umidificatore riscaldato</w:t>
      </w:r>
    </w:p>
    <w:p w:rsidR="004E19F9" w:rsidRDefault="004E19F9" w:rsidP="004E19F9">
      <w:pPr>
        <w:numPr>
          <w:ilvl w:val="0"/>
          <w:numId w:val="14"/>
        </w:numPr>
        <w:spacing w:after="0" w:line="264" w:lineRule="auto"/>
        <w:ind w:left="283" w:hanging="283"/>
        <w:jc w:val="both"/>
      </w:pPr>
      <w:r>
        <w:t>Dimensioni e peso contenuti</w:t>
      </w: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r>
        <w:rPr>
          <w:b/>
        </w:rPr>
        <w:t>Ventilatore AUTOCPAP a pressione positiva continua autoregolante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Umidificatore esterno o integrato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Modalità di ventilazione CPAP ed AUTOCPAP</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la pressione in un range compreso 4 a 20 con incremento di 0,5 cm 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Aumento graduale di rampa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Sistema di rilevazione eventi respiratori con possibilità di incremento o riduzione dei valori pressori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Funzionamento silenzioso con rumorosità non superiore a 30 dBA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Alimentazione elettrica di rete a 12 Volt</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Software di registrazione con analisi andamento pressorio ed individuazione episodi ostruttivi con i relativi range pressori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installare umidificatore riscaldato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Dimensioni e peso contenuti</w:t>
      </w:r>
    </w:p>
    <w:p w:rsidR="004E19F9" w:rsidRDefault="004E19F9" w:rsidP="004E19F9">
      <w:pPr>
        <w:pBdr>
          <w:top w:val="nil"/>
          <w:left w:val="nil"/>
          <w:bottom w:val="nil"/>
          <w:right w:val="nil"/>
          <w:between w:val="nil"/>
        </w:pBdr>
        <w:spacing w:before="240" w:after="120" w:line="264" w:lineRule="auto"/>
        <w:jc w:val="both"/>
        <w:rPr>
          <w:b/>
        </w:rPr>
      </w:pPr>
      <w:r>
        <w:rPr>
          <w:b/>
        </w:rPr>
        <w:t>Ventilatore servo-adattivo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Umidificatore esterno o integrato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Modalità ASV</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Rilascio di pressione espiratoria (PEP) impostabile o automatica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Rilascio di PS regolabile con PS min fissa o regolabile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FR regolabile o automatica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Dimensioni e peso contenuti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Rumorosità non superiore a 30 dB</w:t>
      </w:r>
    </w:p>
    <w:p w:rsidR="004E19F9" w:rsidRDefault="004E19F9" w:rsidP="004E19F9">
      <w:pPr>
        <w:pBdr>
          <w:top w:val="nil"/>
          <w:left w:val="nil"/>
          <w:bottom w:val="nil"/>
          <w:right w:val="nil"/>
          <w:between w:val="nil"/>
        </w:pBdr>
        <w:spacing w:before="240" w:after="120" w:line="264" w:lineRule="auto"/>
        <w:jc w:val="both"/>
        <w:rPr>
          <w:b/>
        </w:rPr>
      </w:pPr>
      <w:r>
        <w:rPr>
          <w:b/>
        </w:rPr>
        <w:t>Ventilatore a 2 livelli di pressione BILEVEL-S, modalità di ventilazione spontanea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Umidificatore esterno o integrato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pressione inspiratoria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pressione espiratoria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Presenza di allarmi disconnessione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Rumorosità non superiore a 30 dB</w:t>
      </w:r>
    </w:p>
    <w:p w:rsidR="004E19F9" w:rsidRDefault="004E19F9" w:rsidP="004E19F9">
      <w:pPr>
        <w:pBdr>
          <w:top w:val="nil"/>
          <w:left w:val="nil"/>
          <w:bottom w:val="nil"/>
          <w:right w:val="nil"/>
          <w:between w:val="nil"/>
        </w:pBdr>
        <w:spacing w:before="240" w:after="120" w:line="264" w:lineRule="auto"/>
        <w:jc w:val="both"/>
        <w:rPr>
          <w:b/>
        </w:rPr>
      </w:pPr>
      <w:r>
        <w:rPr>
          <w:b/>
        </w:rPr>
        <w:t>Ventilatore a doppio livello di pressione BILEVEL-ST, modalità di ventilazione spontanea e temporizzata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Umidificatore esterno o integrato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pressione inspiratoria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pressione espiratoria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la frequenza respiratoria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impostare il tempo inspiratorio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Trigger inspiratori ed espiratori regolabili o automatici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Impostazione di volume minimo garantito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Presenza di allarmi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Rumorosità non superiore a 30 dB</w:t>
      </w: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r>
        <w:rPr>
          <w:b/>
        </w:rPr>
        <w:t>Ventilatore a doppio livello di pressione automatico BILEVEL AUTO, modalità di ventilazione spontanea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Umidificatore esterno o integrato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Impostazione della PS e della PEP</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Regolazione automatica dell'erogazione della pressione durante gli eventi ostruttivi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Rumorosità non superiore a 30 dB</w:t>
      </w:r>
    </w:p>
    <w:p w:rsidR="004E19F9" w:rsidRDefault="004E19F9" w:rsidP="004E19F9">
      <w:pPr>
        <w:pBdr>
          <w:top w:val="nil"/>
          <w:left w:val="nil"/>
          <w:bottom w:val="nil"/>
          <w:right w:val="nil"/>
          <w:between w:val="nil"/>
        </w:pBdr>
        <w:spacing w:before="240" w:after="120" w:line="264" w:lineRule="auto"/>
        <w:jc w:val="both"/>
        <w:rPr>
          <w:b/>
        </w:rPr>
      </w:pPr>
      <w:r>
        <w:rPr>
          <w:b/>
        </w:rPr>
        <w:t>Ventilatore pressovolumetrico ad alte prestazioni - Ventilazione non invasiva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utilizzo su pazienti adulti e pediatrici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scegliere la variabile indipendente pressometrica o volumetrica e di impostare le modalità PSV, Assistita/Controllata (AC), PCV/ST, SIMV, CPAP</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non superiore a 5 kg (comprensivo di batteria interna e alimentatore)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Ventilazione con doppio circuito e/o circuito con valvola espiratoria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Ventilazione con circuito monotubo a fughe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Ventilazione a boccaglio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dí impostare frequenza respiratoria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modificare il rapporto I/E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modifica rise time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Trigger inspiratorio ed espiratorio regolabile e automatico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PEEP fino a 20 cmH2O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Pressione positiva da 5 a 40-60 cmH2O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Impostazione frequenza respiratoria minima garantita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Impostazione di volume minimo garantito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Volume corrente almeno da 50 a 2000 ml</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Frequenza respiratoria da 5 a 50 atti/min per l’adulto e fino a 60 atti/min per il pediatrico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Tempo di inspirazione da 0,3 a 2,5 sec</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Allarme: disconnessione, pressione, volume, frequenza, malfunzionamento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Visualizzazione dei principali parametri ventilatori paziente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Visualizzazione curve di pressione, di flusso e di volume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sensore della FiO2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Dotato di accumulatori interni con almeno 4 ore di  autonomia e accumulatori esterni supplementari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Blocco accesso ai comandi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scarico dati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Munito di borsa di trasporto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Rumorosità non superiore a 30 dB</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Display a colori, touchscreen, per la visualizzazione dei parametri, curve e trend</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collegare un umidificatore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Monitoraggio parametri principali</w:t>
      </w:r>
    </w:p>
    <w:p w:rsidR="004E19F9" w:rsidRDefault="004E19F9" w:rsidP="004E19F9">
      <w:pPr>
        <w:pBdr>
          <w:top w:val="nil"/>
          <w:left w:val="nil"/>
          <w:bottom w:val="nil"/>
          <w:right w:val="nil"/>
          <w:between w:val="nil"/>
        </w:pBdr>
        <w:spacing w:before="240" w:after="120" w:line="264" w:lineRule="auto"/>
        <w:jc w:val="both"/>
        <w:rPr>
          <w:b/>
        </w:rPr>
      </w:pPr>
      <w:r>
        <w:rPr>
          <w:b/>
        </w:rPr>
        <w:t>Ventilatore pressovolumetrico ad alte prestazioni - Ventilazione invasiva</w:t>
      </w:r>
    </w:p>
    <w:p w:rsidR="004E19F9" w:rsidRDefault="004E19F9" w:rsidP="004E19F9">
      <w:pPr>
        <w:numPr>
          <w:ilvl w:val="0"/>
          <w:numId w:val="14"/>
        </w:numPr>
        <w:spacing w:after="0" w:line="264" w:lineRule="auto"/>
        <w:ind w:left="283"/>
        <w:jc w:val="both"/>
      </w:pPr>
      <w:r>
        <w:t xml:space="preserve">Possibilità di utilizzo su pazienti adulti e pediatrici </w:t>
      </w:r>
    </w:p>
    <w:p w:rsidR="004E19F9" w:rsidRDefault="004E19F9" w:rsidP="004E19F9">
      <w:pPr>
        <w:numPr>
          <w:ilvl w:val="0"/>
          <w:numId w:val="14"/>
        </w:numPr>
        <w:spacing w:after="0" w:line="264" w:lineRule="auto"/>
        <w:ind w:left="283"/>
        <w:jc w:val="both"/>
      </w:pPr>
      <w:r>
        <w:t>Possibilità di scegliere la variabile indipendente pressometrica o volumetrica e di impostare le modalità PSV, Assistita/Controllata (AC), PCV/ST, SIMV, CPAP</w:t>
      </w:r>
    </w:p>
    <w:p w:rsidR="004E19F9" w:rsidRDefault="004E19F9" w:rsidP="004E19F9">
      <w:pPr>
        <w:numPr>
          <w:ilvl w:val="0"/>
          <w:numId w:val="14"/>
        </w:numPr>
        <w:spacing w:after="0" w:line="264" w:lineRule="auto"/>
        <w:ind w:left="283"/>
        <w:jc w:val="both"/>
      </w:pPr>
      <w:r>
        <w:lastRenderedPageBreak/>
        <w:t>Peso non superiore a 5 kg (comprensivo di batteria interna e alimentatore)</w:t>
      </w:r>
    </w:p>
    <w:p w:rsidR="004E19F9" w:rsidRDefault="004E19F9" w:rsidP="004E19F9">
      <w:pPr>
        <w:numPr>
          <w:ilvl w:val="0"/>
          <w:numId w:val="14"/>
        </w:numPr>
        <w:spacing w:after="0" w:line="264" w:lineRule="auto"/>
        <w:ind w:left="283"/>
        <w:jc w:val="both"/>
      </w:pPr>
      <w:r>
        <w:t>Ventilazione con doppio circuito e/o circuito con valvola espiratoria</w:t>
      </w:r>
    </w:p>
    <w:p w:rsidR="004E19F9" w:rsidRDefault="004E19F9" w:rsidP="004E19F9">
      <w:pPr>
        <w:numPr>
          <w:ilvl w:val="0"/>
          <w:numId w:val="14"/>
        </w:numPr>
        <w:spacing w:after="0" w:line="264" w:lineRule="auto"/>
        <w:ind w:left="283"/>
        <w:jc w:val="both"/>
      </w:pPr>
      <w:r>
        <w:t>Ventilazione con circuito monotubo a fughe</w:t>
      </w:r>
    </w:p>
    <w:p w:rsidR="004E19F9" w:rsidRDefault="004E19F9" w:rsidP="004E19F9">
      <w:pPr>
        <w:numPr>
          <w:ilvl w:val="0"/>
          <w:numId w:val="14"/>
        </w:numPr>
        <w:spacing w:after="0" w:line="264" w:lineRule="auto"/>
        <w:ind w:left="283"/>
        <w:jc w:val="both"/>
      </w:pPr>
      <w:r>
        <w:t>Ventilazione a boccaglio</w:t>
      </w:r>
    </w:p>
    <w:p w:rsidR="004E19F9" w:rsidRDefault="004E19F9" w:rsidP="004E19F9">
      <w:pPr>
        <w:numPr>
          <w:ilvl w:val="0"/>
          <w:numId w:val="14"/>
        </w:numPr>
        <w:spacing w:after="0" w:line="264" w:lineRule="auto"/>
        <w:ind w:left="283"/>
        <w:jc w:val="both"/>
      </w:pPr>
      <w:r>
        <w:t xml:space="preserve">Possibilità dí impostare frequenza respiratoria </w:t>
      </w:r>
    </w:p>
    <w:p w:rsidR="004E19F9" w:rsidRDefault="004E19F9" w:rsidP="004E19F9">
      <w:pPr>
        <w:numPr>
          <w:ilvl w:val="0"/>
          <w:numId w:val="14"/>
        </w:numPr>
        <w:spacing w:after="0" w:line="264" w:lineRule="auto"/>
        <w:ind w:left="283"/>
        <w:jc w:val="both"/>
      </w:pPr>
      <w:r>
        <w:t>Possibilità di modificare il rapporto I/E</w:t>
      </w:r>
    </w:p>
    <w:p w:rsidR="004E19F9" w:rsidRDefault="004E19F9" w:rsidP="004E19F9">
      <w:pPr>
        <w:numPr>
          <w:ilvl w:val="0"/>
          <w:numId w:val="14"/>
        </w:numPr>
        <w:spacing w:after="0" w:line="264" w:lineRule="auto"/>
        <w:ind w:left="283"/>
        <w:jc w:val="both"/>
      </w:pPr>
      <w:r>
        <w:t>Possibilità di modifica rise time</w:t>
      </w:r>
    </w:p>
    <w:p w:rsidR="004E19F9" w:rsidRDefault="004E19F9" w:rsidP="004E19F9">
      <w:pPr>
        <w:numPr>
          <w:ilvl w:val="0"/>
          <w:numId w:val="14"/>
        </w:numPr>
        <w:spacing w:after="0" w:line="264" w:lineRule="auto"/>
        <w:ind w:left="283"/>
        <w:jc w:val="both"/>
      </w:pPr>
      <w:r>
        <w:t>Trigger inspiratorio ed espiratorio regolabile e automatico</w:t>
      </w:r>
    </w:p>
    <w:p w:rsidR="004E19F9" w:rsidRDefault="004E19F9" w:rsidP="004E19F9">
      <w:pPr>
        <w:numPr>
          <w:ilvl w:val="0"/>
          <w:numId w:val="14"/>
        </w:numPr>
        <w:spacing w:after="0" w:line="264" w:lineRule="auto"/>
        <w:ind w:left="283"/>
        <w:jc w:val="both"/>
      </w:pPr>
      <w:r>
        <w:t>PEEP fino a 20 cmH2O</w:t>
      </w:r>
    </w:p>
    <w:p w:rsidR="004E19F9" w:rsidRDefault="004E19F9" w:rsidP="004E19F9">
      <w:pPr>
        <w:numPr>
          <w:ilvl w:val="0"/>
          <w:numId w:val="14"/>
        </w:numPr>
        <w:spacing w:after="0" w:line="264" w:lineRule="auto"/>
        <w:ind w:left="283"/>
        <w:jc w:val="both"/>
      </w:pPr>
      <w:r>
        <w:t>Pressione positiva da 5 a 40-60 cmH2O</w:t>
      </w:r>
    </w:p>
    <w:p w:rsidR="004E19F9" w:rsidRDefault="004E19F9" w:rsidP="004E19F9">
      <w:pPr>
        <w:numPr>
          <w:ilvl w:val="0"/>
          <w:numId w:val="14"/>
        </w:numPr>
        <w:spacing w:after="0" w:line="264" w:lineRule="auto"/>
        <w:ind w:left="283"/>
        <w:jc w:val="both"/>
      </w:pPr>
      <w:r>
        <w:t>Impostazione frequenza respiratoria minima garantita</w:t>
      </w:r>
    </w:p>
    <w:p w:rsidR="004E19F9" w:rsidRDefault="004E19F9" w:rsidP="004E19F9">
      <w:pPr>
        <w:numPr>
          <w:ilvl w:val="0"/>
          <w:numId w:val="14"/>
        </w:numPr>
        <w:spacing w:after="0" w:line="264" w:lineRule="auto"/>
        <w:ind w:left="283"/>
        <w:jc w:val="both"/>
      </w:pPr>
      <w:r>
        <w:t>Impostazione di volume minimo garantito</w:t>
      </w:r>
    </w:p>
    <w:p w:rsidR="004E19F9" w:rsidRDefault="004E19F9" w:rsidP="004E19F9">
      <w:pPr>
        <w:numPr>
          <w:ilvl w:val="0"/>
          <w:numId w:val="14"/>
        </w:numPr>
        <w:spacing w:after="0" w:line="264" w:lineRule="auto"/>
        <w:ind w:left="283"/>
        <w:jc w:val="both"/>
      </w:pPr>
      <w:r>
        <w:t>Volume corrente almeno da 50 a 2000 ml</w:t>
      </w:r>
    </w:p>
    <w:p w:rsidR="004E19F9" w:rsidRDefault="004E19F9" w:rsidP="004E19F9">
      <w:pPr>
        <w:numPr>
          <w:ilvl w:val="0"/>
          <w:numId w:val="14"/>
        </w:numPr>
        <w:spacing w:after="0" w:line="264" w:lineRule="auto"/>
        <w:ind w:left="283"/>
        <w:jc w:val="both"/>
      </w:pPr>
      <w:r>
        <w:t>Frequenza respiratoria da 5 a 50 atti/min per l’adulto e fino a 60 atti/min per il pediatrico</w:t>
      </w:r>
    </w:p>
    <w:p w:rsidR="004E19F9" w:rsidRDefault="004E19F9" w:rsidP="004E19F9">
      <w:pPr>
        <w:numPr>
          <w:ilvl w:val="0"/>
          <w:numId w:val="14"/>
        </w:numPr>
        <w:spacing w:after="0" w:line="264" w:lineRule="auto"/>
        <w:ind w:left="283"/>
        <w:jc w:val="both"/>
      </w:pPr>
      <w:r>
        <w:t>Tempo di inspirazione da 0,3 a 2,5 sec</w:t>
      </w:r>
    </w:p>
    <w:p w:rsidR="004E19F9" w:rsidRDefault="004E19F9" w:rsidP="004E19F9">
      <w:pPr>
        <w:numPr>
          <w:ilvl w:val="0"/>
          <w:numId w:val="14"/>
        </w:numPr>
        <w:spacing w:after="0" w:line="264" w:lineRule="auto"/>
        <w:ind w:left="283"/>
        <w:jc w:val="both"/>
      </w:pPr>
      <w:r>
        <w:t xml:space="preserve">Allarme: disconnessione, pressione, volume, frequenza, malfunzionamento </w:t>
      </w:r>
    </w:p>
    <w:p w:rsidR="004E19F9" w:rsidRDefault="004E19F9" w:rsidP="004E19F9">
      <w:pPr>
        <w:numPr>
          <w:ilvl w:val="0"/>
          <w:numId w:val="14"/>
        </w:numPr>
        <w:spacing w:after="0" w:line="264" w:lineRule="auto"/>
        <w:ind w:left="283"/>
        <w:jc w:val="both"/>
      </w:pPr>
      <w:r>
        <w:t>Visualizzazione dei principali parametri ventilatori paziente</w:t>
      </w:r>
    </w:p>
    <w:p w:rsidR="004E19F9" w:rsidRDefault="004E19F9" w:rsidP="004E19F9">
      <w:pPr>
        <w:numPr>
          <w:ilvl w:val="0"/>
          <w:numId w:val="14"/>
        </w:numPr>
        <w:spacing w:after="0" w:line="264" w:lineRule="auto"/>
        <w:ind w:left="283"/>
        <w:jc w:val="both"/>
      </w:pPr>
      <w:r>
        <w:t>Visualizzazione curve di pressione, di flusso e di volume</w:t>
      </w:r>
    </w:p>
    <w:p w:rsidR="004E19F9" w:rsidRDefault="004E19F9" w:rsidP="004E19F9">
      <w:pPr>
        <w:numPr>
          <w:ilvl w:val="0"/>
          <w:numId w:val="14"/>
        </w:numPr>
        <w:spacing w:after="0" w:line="264" w:lineRule="auto"/>
        <w:ind w:left="283"/>
        <w:jc w:val="both"/>
      </w:pPr>
      <w:r>
        <w:t xml:space="preserve">Possibilità di sensore della FiO2 </w:t>
      </w:r>
    </w:p>
    <w:p w:rsidR="004E19F9" w:rsidRDefault="004E19F9" w:rsidP="004E19F9">
      <w:pPr>
        <w:numPr>
          <w:ilvl w:val="0"/>
          <w:numId w:val="14"/>
        </w:numPr>
        <w:spacing w:after="0" w:line="264" w:lineRule="auto"/>
        <w:ind w:left="283"/>
        <w:jc w:val="both"/>
      </w:pPr>
      <w:r>
        <w:t>Dotato di accumulatori interni con almeno 4 ore di  autonomia e accumulatori esterni supplementari</w:t>
      </w:r>
    </w:p>
    <w:p w:rsidR="004E19F9" w:rsidRDefault="004E19F9" w:rsidP="004E19F9">
      <w:pPr>
        <w:numPr>
          <w:ilvl w:val="0"/>
          <w:numId w:val="14"/>
        </w:numPr>
        <w:spacing w:after="0" w:line="264" w:lineRule="auto"/>
        <w:ind w:left="283"/>
        <w:jc w:val="both"/>
      </w:pPr>
      <w:r>
        <w:t>Blocco accesso ai comandi</w:t>
      </w:r>
    </w:p>
    <w:p w:rsidR="004E19F9" w:rsidRDefault="004E19F9" w:rsidP="004E19F9">
      <w:pPr>
        <w:numPr>
          <w:ilvl w:val="0"/>
          <w:numId w:val="14"/>
        </w:numPr>
        <w:spacing w:after="0" w:line="264" w:lineRule="auto"/>
        <w:ind w:left="283"/>
        <w:jc w:val="both"/>
      </w:pPr>
      <w:r>
        <w:t xml:space="preserve">Possibilità di scarico dati </w:t>
      </w:r>
    </w:p>
    <w:p w:rsidR="004E19F9" w:rsidRDefault="004E19F9" w:rsidP="004E19F9">
      <w:pPr>
        <w:numPr>
          <w:ilvl w:val="0"/>
          <w:numId w:val="14"/>
        </w:numPr>
        <w:spacing w:after="0" w:line="264" w:lineRule="auto"/>
        <w:ind w:left="283"/>
        <w:jc w:val="both"/>
      </w:pPr>
      <w:r>
        <w:t>Munito di borsa di trasporto</w:t>
      </w:r>
    </w:p>
    <w:p w:rsidR="004E19F9" w:rsidRDefault="004E19F9" w:rsidP="004E19F9">
      <w:pPr>
        <w:numPr>
          <w:ilvl w:val="0"/>
          <w:numId w:val="14"/>
        </w:numPr>
        <w:spacing w:after="0" w:line="264" w:lineRule="auto"/>
        <w:ind w:left="283"/>
        <w:jc w:val="both"/>
      </w:pPr>
      <w:r>
        <w:t>Rumorosità non superiore a 30 dB</w:t>
      </w:r>
    </w:p>
    <w:p w:rsidR="004E19F9" w:rsidRDefault="004E19F9" w:rsidP="004E19F9">
      <w:pPr>
        <w:numPr>
          <w:ilvl w:val="0"/>
          <w:numId w:val="14"/>
        </w:numPr>
        <w:spacing w:after="0" w:line="264" w:lineRule="auto"/>
        <w:ind w:left="283"/>
        <w:jc w:val="both"/>
      </w:pPr>
      <w:r>
        <w:t>Display a colori, touchscreen, per la visualizzazione dei parametri, curve e trend</w:t>
      </w:r>
    </w:p>
    <w:p w:rsidR="004E19F9" w:rsidRDefault="004E19F9" w:rsidP="004E19F9">
      <w:pPr>
        <w:numPr>
          <w:ilvl w:val="0"/>
          <w:numId w:val="14"/>
        </w:numPr>
        <w:spacing w:after="0" w:line="264" w:lineRule="auto"/>
        <w:ind w:left="283"/>
        <w:jc w:val="both"/>
      </w:pPr>
      <w:r>
        <w:t>Possibilità di collegare un umidificatore</w:t>
      </w:r>
    </w:p>
    <w:p w:rsidR="004E19F9" w:rsidRDefault="004E19F9" w:rsidP="004E19F9">
      <w:pPr>
        <w:numPr>
          <w:ilvl w:val="0"/>
          <w:numId w:val="14"/>
        </w:numPr>
        <w:spacing w:after="0" w:line="264" w:lineRule="auto"/>
        <w:ind w:left="283"/>
        <w:jc w:val="both"/>
      </w:pPr>
      <w:r>
        <w:t>Monitoraggio parametri principali</w:t>
      </w:r>
    </w:p>
    <w:p w:rsidR="004E19F9" w:rsidRDefault="004E19F9" w:rsidP="004E19F9">
      <w:pPr>
        <w:spacing w:before="240" w:after="120" w:line="264" w:lineRule="auto"/>
        <w:jc w:val="both"/>
        <w:rPr>
          <w:b/>
        </w:rPr>
      </w:pPr>
      <w:r>
        <w:rPr>
          <w:b/>
        </w:rPr>
        <w:t xml:space="preserve">Altri ventilatori pressovolumetrici ad alte prestazioni in modalità non invasiva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Applicazioni adulto/pediatrico, invasivo/non invasivo, per cure intensive a breve e lungo termine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non superiore a 5 kg (comprensivo di batteria interna e alimentatore)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Munito di borsa per il trasporto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scegliere la variabile indipendente pressometrica o volumetrica e di impostare le modalità PSV, Assistita/Controllata (AC), PCV/ST, SIMV, CPAP</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Volume corrente almeno da 50 a 2000 ml</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Frequenza respiratoria regolabile da 5 a 80 atti/min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Tempo di inspirazione da 0,3 a 2,5 sec</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PEEP interna da 0 a 20 cmH2O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Trigger inspiratorio ed espiratorio regolabile e automatico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Regolazione supporto pressione fino a 50 cm 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Allarme: disconnessione, pressione, volume, frequenza, malfunzionamento, alimentazione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Display a colori, touchscreen, per la visualizzazione dei parametri, curve e trend</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Monitoraggio di pressione inspiratoria di picco, PEEP, frequenza respiratoria, volume corrente, FiO2 erogata, volume minuto, rapporto I/E, picco di flusso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sensore della FiO2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scarico dati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lastRenderedPageBreak/>
        <w:t>Dotato di accumulatori interni con almeno 4 ore di  autonomia e accumulatori esterni supplementari</w:t>
      </w:r>
    </w:p>
    <w:p w:rsidR="004E19F9" w:rsidRDefault="004E19F9" w:rsidP="004E19F9">
      <w:pPr>
        <w:spacing w:before="240" w:after="120" w:line="264" w:lineRule="auto"/>
        <w:jc w:val="both"/>
        <w:rPr>
          <w:b/>
        </w:rPr>
      </w:pPr>
    </w:p>
    <w:p w:rsidR="004E19F9" w:rsidRDefault="004E19F9" w:rsidP="004E19F9">
      <w:pPr>
        <w:spacing w:before="240" w:after="120" w:line="264" w:lineRule="auto"/>
        <w:jc w:val="both"/>
        <w:rPr>
          <w:b/>
        </w:rPr>
      </w:pPr>
      <w:r>
        <w:rPr>
          <w:b/>
        </w:rPr>
        <w:t>Altri ventilatori pressovolumetrici ad alte prestazioni in modalità invasiva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Applicazioni adulto/pediatrico, invasivo/non invasivo, per cure intensive a breve e lungo termine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non superiore a 5 kg (comprensivo di batteria interna e alimentatore)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Munito di borsa per il trasporto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scegliere la variabile indipendente pressometrica o volumetrica e di impostare le modalità PSV, Assistita/Controllata (AC), PCV/ST, SIMV, CPAP</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Volume corrente almeno da 50 a 2000 ml</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Frequenza respiratoria regolabile da 5 a 80 atti/min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Tempo di inspirazione da 0,3 a 2,5 sec</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PEEP interna da 0 a 20 cmH2O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Trigger inspiratorio ed espiratorio regolabile e automatico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Regolazione supporto pressione fino a 50 cm 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Allarme: disconnessione, pressione, volume, frequenza, malfunzionamento, alimentazione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Display a colori, touchscreen, per la visualizzazione dei parametri, curve e trend</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Monitoraggio di pressione inspiratoria di picco, PEEP, frequenza respiratoria, volume corrente, FiO2 erogata, volume minuto, rapporto I/E, picco di flusso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sensore della FiO2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Possibilità di scarico dati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Dotato di accumulatori interni con almeno 4 ore di  autonomia e accumulatori esterni supplementari</w:t>
      </w:r>
    </w:p>
    <w:p w:rsidR="004E19F9" w:rsidRDefault="004E19F9" w:rsidP="004E19F9">
      <w:pPr>
        <w:pBdr>
          <w:top w:val="nil"/>
          <w:left w:val="nil"/>
          <w:bottom w:val="nil"/>
          <w:right w:val="nil"/>
          <w:between w:val="nil"/>
        </w:pBdr>
        <w:spacing w:before="240" w:after="120" w:line="264" w:lineRule="auto"/>
        <w:jc w:val="both"/>
        <w:rPr>
          <w:b/>
        </w:rPr>
      </w:pPr>
      <w:r>
        <w:rPr>
          <w:b/>
        </w:rPr>
        <w:t xml:space="preserve">Apparecchiatura per l'assistenza meccanica alla tosse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Temporizzazione automatica, manuale e a trigger</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Pressione positiva fino ad almeno +60 cmH2O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Pressione negativa fino ad almeno -60 cmH2O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regolare il flusso di inalazione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Eventuale possibilità di sovrapporre una oscillazione alla curva di pressione terapeutica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Dotato di batteria interna</w:t>
      </w:r>
    </w:p>
    <w:p w:rsidR="004E19F9" w:rsidRDefault="004E19F9" w:rsidP="004E19F9">
      <w:pPr>
        <w:pBdr>
          <w:top w:val="nil"/>
          <w:left w:val="nil"/>
          <w:bottom w:val="nil"/>
          <w:right w:val="nil"/>
          <w:between w:val="nil"/>
        </w:pBdr>
        <w:spacing w:before="240" w:after="120" w:line="264" w:lineRule="auto"/>
        <w:jc w:val="both"/>
      </w:pPr>
      <w:r>
        <w:rPr>
          <w:b/>
        </w:rPr>
        <w:t>Apparecchio IPPB o con PEP  a vibrazione per terapia respiratoria</w:t>
      </w:r>
    </w:p>
    <w:p w:rsidR="004E19F9" w:rsidRDefault="004E19F9" w:rsidP="004E19F9">
      <w:pPr>
        <w:pBdr>
          <w:top w:val="nil"/>
          <w:left w:val="nil"/>
          <w:bottom w:val="nil"/>
          <w:right w:val="nil"/>
          <w:between w:val="nil"/>
        </w:pBdr>
        <w:spacing w:before="240" w:after="120" w:line="264" w:lineRule="auto"/>
        <w:jc w:val="both"/>
        <w:rPr>
          <w:i/>
        </w:rPr>
      </w:pPr>
      <w:r>
        <w:t>PER</w:t>
      </w:r>
      <w:r>
        <w:rPr>
          <w:i/>
        </w:rPr>
        <w:t xml:space="preserve"> IPPB</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 xml:space="preserve">Flusso inspiratorio da 8 a 60 l/min </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 xml:space="preserve">Pressione inspiratoria da 5 a 40 cmH2O </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 xml:space="preserve">Trigger inspiratorio da -1 a -9 cmH2O  </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 xml:space="preserve">Funzione aerosol </w:t>
      </w:r>
    </w:p>
    <w:p w:rsidR="004E19F9" w:rsidRDefault="004E19F9" w:rsidP="004E19F9">
      <w:pPr>
        <w:pBdr>
          <w:top w:val="nil"/>
          <w:left w:val="nil"/>
          <w:bottom w:val="nil"/>
          <w:right w:val="nil"/>
          <w:between w:val="nil"/>
        </w:pBdr>
        <w:spacing w:before="240" w:after="120" w:line="264" w:lineRule="auto"/>
        <w:jc w:val="both"/>
        <w:rPr>
          <w:i/>
        </w:rPr>
      </w:pPr>
      <w:r>
        <w:t>PER</w:t>
      </w:r>
      <w:r>
        <w:rPr>
          <w:i/>
        </w:rPr>
        <w:t xml:space="preserve"> SISTEMA CON PEP VIBRATA</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Funzione con PEP vibrata</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Funzione PEP</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Funzione Resistenza Inspiratoria</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Funzione aerosol</w:t>
      </w: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p>
    <w:p w:rsidR="004E19F9" w:rsidRDefault="004E19F9" w:rsidP="004E19F9">
      <w:pPr>
        <w:pBdr>
          <w:top w:val="nil"/>
          <w:left w:val="nil"/>
          <w:bottom w:val="nil"/>
          <w:right w:val="nil"/>
          <w:between w:val="nil"/>
        </w:pBdr>
        <w:spacing w:before="240" w:after="120" w:line="264" w:lineRule="auto"/>
        <w:jc w:val="both"/>
        <w:rPr>
          <w:b/>
        </w:rPr>
      </w:pPr>
      <w:r>
        <w:rPr>
          <w:b/>
        </w:rPr>
        <w:t>Dispositivo per erogazione di alti flussi di aria umidificata e riscaldata con o senza arricchimento di O2 per pazienti adulti</w:t>
      </w:r>
    </w:p>
    <w:p w:rsidR="004E19F9" w:rsidRDefault="004E19F9" w:rsidP="004E19F9">
      <w:pPr>
        <w:numPr>
          <w:ilvl w:val="0"/>
          <w:numId w:val="13"/>
        </w:numPr>
        <w:pBdr>
          <w:top w:val="nil"/>
          <w:left w:val="nil"/>
          <w:bottom w:val="nil"/>
          <w:right w:val="nil"/>
          <w:between w:val="nil"/>
        </w:pBdr>
        <w:spacing w:after="0" w:line="264" w:lineRule="auto"/>
        <w:jc w:val="both"/>
      </w:pPr>
      <w:r>
        <w:t>Flusso regolabile fino a 60l/min</w:t>
      </w:r>
    </w:p>
    <w:p w:rsidR="004E19F9" w:rsidRDefault="004E19F9" w:rsidP="004E19F9">
      <w:pPr>
        <w:numPr>
          <w:ilvl w:val="0"/>
          <w:numId w:val="13"/>
        </w:numPr>
        <w:pBdr>
          <w:top w:val="nil"/>
          <w:left w:val="nil"/>
          <w:bottom w:val="nil"/>
          <w:right w:val="nil"/>
          <w:between w:val="nil"/>
        </w:pBdr>
        <w:spacing w:after="0" w:line="264" w:lineRule="auto"/>
        <w:jc w:val="both"/>
      </w:pPr>
      <w:r>
        <w:t xml:space="preserve">Temperatura regolabile </w:t>
      </w:r>
    </w:p>
    <w:p w:rsidR="004E19F9" w:rsidRDefault="004E19F9" w:rsidP="004E19F9">
      <w:pPr>
        <w:numPr>
          <w:ilvl w:val="0"/>
          <w:numId w:val="13"/>
        </w:numPr>
        <w:pBdr>
          <w:top w:val="nil"/>
          <w:left w:val="nil"/>
          <w:bottom w:val="nil"/>
          <w:right w:val="nil"/>
          <w:between w:val="nil"/>
        </w:pBdr>
        <w:spacing w:after="0" w:line="264" w:lineRule="auto"/>
        <w:jc w:val="both"/>
      </w:pPr>
      <w:r>
        <w:t xml:space="preserve">Circuito termoregolato </w:t>
      </w:r>
    </w:p>
    <w:p w:rsidR="004E19F9" w:rsidRDefault="004E19F9" w:rsidP="004E19F9">
      <w:pPr>
        <w:numPr>
          <w:ilvl w:val="0"/>
          <w:numId w:val="13"/>
        </w:numPr>
        <w:pBdr>
          <w:top w:val="nil"/>
          <w:left w:val="nil"/>
          <w:bottom w:val="nil"/>
          <w:right w:val="nil"/>
          <w:between w:val="nil"/>
        </w:pBdr>
        <w:spacing w:after="0" w:line="264" w:lineRule="auto"/>
        <w:jc w:val="both"/>
      </w:pPr>
      <w:r>
        <w:t>Possibilità di arricchimento O2 e lettura della FiO2</w:t>
      </w:r>
    </w:p>
    <w:p w:rsidR="004E19F9" w:rsidRDefault="004E19F9" w:rsidP="004E19F9">
      <w:pPr>
        <w:spacing w:before="240" w:after="120" w:line="264" w:lineRule="auto"/>
        <w:jc w:val="both"/>
        <w:rPr>
          <w:b/>
        </w:rPr>
      </w:pPr>
      <w:r>
        <w:rPr>
          <w:b/>
        </w:rPr>
        <w:t>Dispositivo per erogazione di alti flussi di aria umidificata e riscaldata con o senza arricchimento di O2 per pazienti pediatrici</w:t>
      </w:r>
    </w:p>
    <w:p w:rsidR="004E19F9" w:rsidRDefault="004E19F9" w:rsidP="004E19F9">
      <w:pPr>
        <w:numPr>
          <w:ilvl w:val="0"/>
          <w:numId w:val="13"/>
        </w:numPr>
        <w:spacing w:after="0" w:line="264" w:lineRule="auto"/>
        <w:jc w:val="both"/>
      </w:pPr>
      <w:r>
        <w:t>Flusso regolabile fino a 60l/min</w:t>
      </w:r>
    </w:p>
    <w:p w:rsidR="004E19F9" w:rsidRDefault="004E19F9" w:rsidP="004E19F9">
      <w:pPr>
        <w:numPr>
          <w:ilvl w:val="0"/>
          <w:numId w:val="13"/>
        </w:numPr>
        <w:spacing w:after="0" w:line="264" w:lineRule="auto"/>
        <w:jc w:val="both"/>
      </w:pPr>
      <w:r>
        <w:t xml:space="preserve">Temperatura regolabile </w:t>
      </w:r>
    </w:p>
    <w:p w:rsidR="004E19F9" w:rsidRDefault="004E19F9" w:rsidP="004E19F9">
      <w:pPr>
        <w:numPr>
          <w:ilvl w:val="0"/>
          <w:numId w:val="13"/>
        </w:numPr>
        <w:spacing w:after="0" w:line="264" w:lineRule="auto"/>
        <w:jc w:val="both"/>
      </w:pPr>
      <w:r>
        <w:t xml:space="preserve">Circuito termoregolato </w:t>
      </w:r>
    </w:p>
    <w:p w:rsidR="004E19F9" w:rsidRDefault="004E19F9" w:rsidP="004E19F9">
      <w:pPr>
        <w:numPr>
          <w:ilvl w:val="0"/>
          <w:numId w:val="13"/>
        </w:numPr>
        <w:spacing w:after="0" w:line="264" w:lineRule="auto"/>
        <w:jc w:val="both"/>
      </w:pPr>
      <w:r>
        <w:t>Possibilità di arricchimento O2 e lettura della FiO2</w:t>
      </w:r>
    </w:p>
    <w:p w:rsidR="004E19F9" w:rsidRDefault="004E19F9" w:rsidP="004E19F9">
      <w:pPr>
        <w:pBdr>
          <w:top w:val="nil"/>
          <w:left w:val="nil"/>
          <w:bottom w:val="nil"/>
          <w:right w:val="nil"/>
          <w:between w:val="nil"/>
        </w:pBdr>
        <w:spacing w:before="240" w:after="120" w:line="264" w:lineRule="auto"/>
        <w:jc w:val="both"/>
        <w:rPr>
          <w:b/>
        </w:rPr>
      </w:pPr>
      <w:r>
        <w:rPr>
          <w:b/>
        </w:rPr>
        <w:t>Aspiratore per disostruzione</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Funzionante a rete e a batteria interna con autonomia di minimo 30 minuti continuativi</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Capacità del vaso: 1000 ml</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Portata nominale di almeno 15 l/min</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Massimo flusso alla pompa: 30±4 lpm</w:t>
      </w:r>
    </w:p>
    <w:p w:rsidR="004E19F9" w:rsidRDefault="004E19F9" w:rsidP="004E19F9">
      <w:pPr>
        <w:numPr>
          <w:ilvl w:val="0"/>
          <w:numId w:val="14"/>
        </w:numPr>
        <w:pBdr>
          <w:top w:val="nil"/>
          <w:left w:val="nil"/>
          <w:bottom w:val="nil"/>
          <w:right w:val="nil"/>
          <w:between w:val="nil"/>
        </w:pBdr>
        <w:spacing w:after="0" w:line="264" w:lineRule="auto"/>
        <w:ind w:left="425" w:hanging="285"/>
        <w:jc w:val="both"/>
      </w:pPr>
      <w:r>
        <w:t>Massimo vuoto: -80 kPa</w:t>
      </w:r>
    </w:p>
    <w:p w:rsidR="004E19F9" w:rsidRDefault="004E19F9" w:rsidP="004E19F9">
      <w:pPr>
        <w:pBdr>
          <w:top w:val="nil"/>
          <w:left w:val="nil"/>
          <w:bottom w:val="nil"/>
          <w:right w:val="nil"/>
          <w:between w:val="nil"/>
        </w:pBdr>
        <w:spacing w:before="240" w:after="120" w:line="264" w:lineRule="auto"/>
        <w:jc w:val="both"/>
        <w:rPr>
          <w:b/>
        </w:rPr>
      </w:pPr>
      <w:r>
        <w:rPr>
          <w:b/>
        </w:rPr>
        <w:t>Mobilizzatore di secrezioni di tipo oscillatorio o percussivo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Dispositivo per la disostruzione bronchiale con metodica oscillatoria (percussiva) ad alta frequenza (HFCWO) esterna (mediante maglia a tenuta, giubbetto) sia in ambito adulto che pediatrico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Possibilità di erogare la terapia anche in zone specifiche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max 8 kg</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Display a colori</w:t>
      </w:r>
    </w:p>
    <w:p w:rsidR="004E19F9" w:rsidRDefault="004E19F9" w:rsidP="004E19F9">
      <w:pPr>
        <w:pBdr>
          <w:top w:val="nil"/>
          <w:left w:val="nil"/>
          <w:bottom w:val="nil"/>
          <w:right w:val="nil"/>
          <w:between w:val="nil"/>
        </w:pBdr>
        <w:spacing w:before="240" w:after="120" w:line="264" w:lineRule="auto"/>
        <w:jc w:val="both"/>
        <w:rPr>
          <w:b/>
        </w:rPr>
      </w:pPr>
      <w:r>
        <w:rPr>
          <w:b/>
        </w:rPr>
        <w:t xml:space="preserve">Apparecchio per aerosolterapia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MMAD &lt; 2 pm, flusso d'aria &gt; 8 l/min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Ampolla nebulizzatrice monopaziente smontabile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Maschera adulti/pediatrica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Forcella nasale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Boccaglio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Filtro d'aria esterno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Tubo di collegamento </w:t>
      </w:r>
    </w:p>
    <w:p w:rsidR="004E19F9" w:rsidRDefault="004E19F9" w:rsidP="004E19F9">
      <w:pPr>
        <w:pBdr>
          <w:top w:val="nil"/>
          <w:left w:val="nil"/>
          <w:bottom w:val="nil"/>
          <w:right w:val="nil"/>
          <w:between w:val="nil"/>
        </w:pBdr>
        <w:spacing w:before="240" w:after="120" w:line="264" w:lineRule="auto"/>
        <w:jc w:val="both"/>
        <w:rPr>
          <w:b/>
        </w:rPr>
      </w:pPr>
      <w:r>
        <w:rPr>
          <w:b/>
        </w:rPr>
        <w:t>Saturimetro portatile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Misurazione e visualizzazione della percentuale di saturazione di ossigeno e frequenza polso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Sonda per adulti riutilizzabile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Alimentazione a batteria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lastRenderedPageBreak/>
        <w:t>Batteria interna</w:t>
      </w:r>
    </w:p>
    <w:p w:rsidR="004E19F9" w:rsidRDefault="004E19F9" w:rsidP="004E19F9">
      <w:pPr>
        <w:numPr>
          <w:ilvl w:val="0"/>
          <w:numId w:val="14"/>
        </w:numPr>
        <w:pBdr>
          <w:top w:val="nil"/>
          <w:left w:val="nil"/>
          <w:bottom w:val="nil"/>
          <w:right w:val="nil"/>
          <w:between w:val="nil"/>
        </w:pBdr>
        <w:spacing w:after="240" w:line="264" w:lineRule="auto"/>
        <w:ind w:left="283" w:hanging="283"/>
        <w:jc w:val="both"/>
      </w:pPr>
      <w:r>
        <w:t xml:space="preserve">Display per la lettura dei parametri misurati </w:t>
      </w:r>
    </w:p>
    <w:p w:rsidR="004E19F9" w:rsidRDefault="004E19F9" w:rsidP="004E19F9">
      <w:pPr>
        <w:pBdr>
          <w:top w:val="nil"/>
          <w:left w:val="nil"/>
          <w:bottom w:val="nil"/>
          <w:right w:val="nil"/>
          <w:between w:val="nil"/>
        </w:pBdr>
        <w:spacing w:line="264" w:lineRule="auto"/>
        <w:jc w:val="both"/>
      </w:pPr>
    </w:p>
    <w:p w:rsidR="004E19F9" w:rsidRDefault="004E19F9" w:rsidP="004E19F9">
      <w:pPr>
        <w:pBdr>
          <w:top w:val="nil"/>
          <w:left w:val="nil"/>
          <w:bottom w:val="nil"/>
          <w:right w:val="nil"/>
          <w:between w:val="nil"/>
        </w:pBdr>
        <w:spacing w:after="240" w:line="268" w:lineRule="auto"/>
        <w:jc w:val="both"/>
        <w:rPr>
          <w:b/>
          <w:u w:val="single"/>
        </w:rPr>
      </w:pPr>
      <w:r>
        <w:rPr>
          <w:b/>
          <w:u w:val="single"/>
        </w:rPr>
        <w:t>APPARECCHIATURE PER L’OSSIGENOTERAPIA DOMICILIARE</w:t>
      </w:r>
    </w:p>
    <w:p w:rsidR="004E19F9" w:rsidRDefault="004E19F9" w:rsidP="004E19F9">
      <w:pPr>
        <w:pBdr>
          <w:top w:val="nil"/>
          <w:left w:val="nil"/>
          <w:bottom w:val="nil"/>
          <w:right w:val="nil"/>
          <w:between w:val="nil"/>
        </w:pBdr>
        <w:spacing w:before="240" w:after="120" w:line="264" w:lineRule="auto"/>
        <w:jc w:val="both"/>
        <w:rPr>
          <w:b/>
        </w:rPr>
      </w:pPr>
      <w:r>
        <w:rPr>
          <w:b/>
        </w:rPr>
        <w:t>Contenitore Criogenico - Unità Base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 grado di garantire flussi fino a 6 lt/minuto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Indicatore di livello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Carrello su ruote</w:t>
      </w:r>
    </w:p>
    <w:p w:rsidR="004E19F9" w:rsidRDefault="004E19F9" w:rsidP="004E19F9">
      <w:pPr>
        <w:pBdr>
          <w:top w:val="nil"/>
          <w:left w:val="nil"/>
          <w:bottom w:val="nil"/>
          <w:right w:val="nil"/>
          <w:between w:val="nil"/>
        </w:pBdr>
        <w:spacing w:before="240" w:after="120" w:line="264" w:lineRule="auto"/>
        <w:jc w:val="both"/>
        <w:rPr>
          <w:b/>
        </w:rPr>
      </w:pPr>
      <w:r>
        <w:rPr>
          <w:b/>
        </w:rPr>
        <w:t>Contenitore Criogenico Alti Flussi - Unità Base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 grado di garantire flussi fino a 15 lt/minuto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Indicatore di livello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Carrello su ruote</w:t>
      </w:r>
    </w:p>
    <w:p w:rsidR="004E19F9" w:rsidRDefault="004E19F9" w:rsidP="004E19F9">
      <w:pPr>
        <w:pBdr>
          <w:top w:val="nil"/>
          <w:left w:val="nil"/>
          <w:bottom w:val="nil"/>
          <w:right w:val="nil"/>
          <w:between w:val="nil"/>
        </w:pBdr>
        <w:spacing w:before="240" w:after="120" w:line="264" w:lineRule="auto"/>
        <w:jc w:val="both"/>
      </w:pPr>
      <w:r>
        <w:rPr>
          <w:b/>
        </w:rPr>
        <w:t>Contenitore criogenico - Unità portatile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 grado di garantire flussi fino a 6 lt/min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a pieno non superiore a kg 4</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Bretella o carrellino o zaino per il trasporto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Indicatore di livello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Autonomia di utilizzo di almeno 3 ore ad un flusso di 2 It/min</w:t>
      </w:r>
    </w:p>
    <w:p w:rsidR="004E19F9" w:rsidRDefault="004E19F9" w:rsidP="004E19F9">
      <w:pPr>
        <w:pBdr>
          <w:top w:val="nil"/>
          <w:left w:val="nil"/>
          <w:bottom w:val="nil"/>
          <w:right w:val="nil"/>
          <w:between w:val="nil"/>
        </w:pBdr>
        <w:spacing w:before="240" w:after="120" w:line="264" w:lineRule="auto"/>
        <w:jc w:val="both"/>
        <w:rPr>
          <w:b/>
        </w:rPr>
      </w:pPr>
      <w:r>
        <w:rPr>
          <w:b/>
        </w:rPr>
        <w:t>Contenitore criogenico Alti Flussi - Unità portatile</w:t>
      </w:r>
    </w:p>
    <w:p w:rsidR="004E19F9" w:rsidRDefault="004E19F9" w:rsidP="004E19F9">
      <w:pPr>
        <w:numPr>
          <w:ilvl w:val="0"/>
          <w:numId w:val="14"/>
        </w:numPr>
        <w:spacing w:after="0" w:line="264" w:lineRule="auto"/>
        <w:ind w:left="283"/>
        <w:jc w:val="both"/>
      </w:pPr>
      <w:r>
        <w:t>In grado di garantire flussi fino a 15 lt/min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a pieno non superiore a kg 4</w:t>
      </w:r>
    </w:p>
    <w:p w:rsidR="004E19F9" w:rsidRDefault="004E19F9" w:rsidP="004E19F9">
      <w:pPr>
        <w:numPr>
          <w:ilvl w:val="0"/>
          <w:numId w:val="14"/>
        </w:numPr>
        <w:spacing w:after="0" w:line="264" w:lineRule="auto"/>
        <w:ind w:left="283"/>
        <w:jc w:val="both"/>
      </w:pPr>
      <w:r>
        <w:t>Bretella o carrellino o zaino per il trasporto</w:t>
      </w:r>
    </w:p>
    <w:p w:rsidR="004E19F9" w:rsidRDefault="004E19F9" w:rsidP="004E19F9">
      <w:pPr>
        <w:numPr>
          <w:ilvl w:val="0"/>
          <w:numId w:val="14"/>
        </w:numPr>
        <w:spacing w:after="0" w:line="264" w:lineRule="auto"/>
        <w:ind w:left="283"/>
        <w:jc w:val="both"/>
      </w:pPr>
      <w:r>
        <w:t>Indicatore di livello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Autonomia di utilizzo di almeno 3 ore ad un flusso di 2 It/min</w:t>
      </w:r>
    </w:p>
    <w:p w:rsidR="004E19F9" w:rsidRDefault="004E19F9" w:rsidP="004E19F9">
      <w:pPr>
        <w:pBdr>
          <w:top w:val="nil"/>
          <w:left w:val="nil"/>
          <w:bottom w:val="nil"/>
          <w:right w:val="nil"/>
          <w:between w:val="nil"/>
        </w:pBdr>
        <w:spacing w:before="240" w:after="120" w:line="264" w:lineRule="auto"/>
        <w:jc w:val="both"/>
        <w:rPr>
          <w:b/>
        </w:rPr>
      </w:pPr>
      <w:r>
        <w:rPr>
          <w:b/>
        </w:rPr>
        <w:t>Concentratore d’ossigeno stazionario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 xml:space="preserve">Flusso regolabile fino a 5 It/min </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Concentrazione d’ossigeno da 1 L/min a 4 L/min: 95% ± 3% (ossigeno)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Concentrazione d’ossigeno a 5 L/min: 90% ± 3% (ossigeno)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Pressione O2 in uscita: 60 kPa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Indicatore di portata: 0,5-5,5 L/min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Rumorosità &lt;= 55 dB(A)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Tubo flessibile: max 10 metri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Peso max Kg 25</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Filtri antipolvere e filtri biologici</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Allarme acustico e visivo per segnalazione di condizioni anomale di funzionamento</w:t>
      </w:r>
    </w:p>
    <w:p w:rsidR="004E19F9" w:rsidRDefault="004E19F9" w:rsidP="004E19F9">
      <w:pPr>
        <w:pBdr>
          <w:top w:val="nil"/>
          <w:left w:val="nil"/>
          <w:bottom w:val="nil"/>
          <w:right w:val="nil"/>
          <w:between w:val="nil"/>
        </w:pBdr>
        <w:spacing w:before="240" w:after="120" w:line="264" w:lineRule="auto"/>
        <w:jc w:val="both"/>
        <w:rPr>
          <w:b/>
        </w:rPr>
      </w:pPr>
      <w:r>
        <w:rPr>
          <w:b/>
        </w:rPr>
        <w:t>Concentratore d’ossigeno trasportabile</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Concentrazione d’ossigeno da 1 L/min a 3 L/min: 90% +/- 3%;</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Indicatore di portata: 0,5-3,0 l/min</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lastRenderedPageBreak/>
        <w:t>Rumorosità:  &lt;= 50 dB(A)</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Allarme ottico e acustico, in caso di guasto e basso flusso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Allarme batteria scarica</w:t>
      </w:r>
    </w:p>
    <w:p w:rsidR="004E19F9" w:rsidRDefault="004E19F9" w:rsidP="004E19F9">
      <w:pPr>
        <w:pBdr>
          <w:top w:val="nil"/>
          <w:left w:val="nil"/>
          <w:bottom w:val="nil"/>
          <w:right w:val="nil"/>
          <w:between w:val="nil"/>
        </w:pBdr>
        <w:spacing w:before="240" w:after="120" w:line="264" w:lineRule="auto"/>
        <w:jc w:val="both"/>
        <w:rPr>
          <w:b/>
        </w:rPr>
      </w:pPr>
      <w:r>
        <w:rPr>
          <w:b/>
        </w:rPr>
        <w:t>Bombole ossigeno gassoso (a corredo del concentratore d’ossigeno)</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Contenuto di ossigeno minimo 3000 litri (Capacità 14 lt)</w:t>
      </w:r>
    </w:p>
    <w:p w:rsidR="004E19F9" w:rsidRDefault="004E19F9" w:rsidP="004E19F9">
      <w:pPr>
        <w:numPr>
          <w:ilvl w:val="0"/>
          <w:numId w:val="14"/>
        </w:numPr>
        <w:pBdr>
          <w:top w:val="nil"/>
          <w:left w:val="nil"/>
          <w:bottom w:val="nil"/>
          <w:right w:val="nil"/>
          <w:between w:val="nil"/>
        </w:pBdr>
        <w:spacing w:after="0" w:line="264" w:lineRule="auto"/>
        <w:ind w:left="283" w:hanging="283"/>
        <w:jc w:val="both"/>
      </w:pPr>
      <w:r>
        <w:t>Complete di riduttore o valvola riduttrice</w:t>
      </w:r>
    </w:p>
    <w:p w:rsidR="004E19F9" w:rsidRDefault="004E19F9" w:rsidP="004E19F9">
      <w:pPr>
        <w:numPr>
          <w:ilvl w:val="0"/>
          <w:numId w:val="12"/>
        </w:numPr>
        <w:spacing w:before="360" w:after="360" w:line="268" w:lineRule="auto"/>
        <w:ind w:left="283" w:hanging="283"/>
        <w:jc w:val="both"/>
        <w:rPr>
          <w:b/>
        </w:rPr>
      </w:pPr>
      <w:r>
        <w:rPr>
          <w:b/>
        </w:rPr>
        <w:t>CRITERI DI VALUTAZIONE</w:t>
      </w:r>
    </w:p>
    <w:p w:rsidR="004E19F9" w:rsidRDefault="004E19F9" w:rsidP="004E19F9">
      <w:pPr>
        <w:spacing w:line="264" w:lineRule="auto"/>
        <w:jc w:val="both"/>
      </w:pPr>
      <w:r>
        <w:t>Data la necessità di formulazione di una graduatoria atta ad individuare più operatori economici idonei ad erogare il servizio oggetto di gara, al fine di garantire ai prescrittori l’esercizio della discrezionalità tecnica, in merito alla tipologia di apparecchiature maggiormente compatibili con le condizioni sanitarie del paziente, si suggerisce di voler prevedere, nella futura procedura di gara, la facoltà da parte di ogni operatore risultato idoneo, di poter allineare il prezzo proposto al prezzo dell’offerta più bassa.</w:t>
      </w:r>
    </w:p>
    <w:p w:rsidR="004E19F9" w:rsidRDefault="004E19F9" w:rsidP="004E19F9">
      <w:pPr>
        <w:spacing w:before="60" w:after="60" w:line="264" w:lineRule="auto"/>
        <w:jc w:val="both"/>
      </w:pPr>
    </w:p>
    <w:tbl>
      <w:tblPr>
        <w:tblW w:w="9060" w:type="dxa"/>
        <w:jc w:val="center"/>
        <w:tblBorders>
          <w:top w:val="nil"/>
          <w:left w:val="nil"/>
          <w:bottom w:val="nil"/>
          <w:right w:val="nil"/>
          <w:insideH w:val="nil"/>
          <w:insideV w:val="nil"/>
        </w:tblBorders>
        <w:tblLayout w:type="fixed"/>
        <w:tblLook w:val="0600" w:firstRow="0" w:lastRow="0" w:firstColumn="0" w:lastColumn="0" w:noHBand="1" w:noVBand="1"/>
      </w:tblPr>
      <w:tblGrid>
        <w:gridCol w:w="7440"/>
        <w:gridCol w:w="1620"/>
      </w:tblGrid>
      <w:tr w:rsidR="004E19F9" w:rsidTr="00F02E4E">
        <w:trPr>
          <w:trHeight w:val="480"/>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rPr>
            </w:pPr>
            <w:r>
              <w:rPr>
                <w:b/>
              </w:rPr>
              <w:t>Criteri di valutazione</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rPr>
            </w:pPr>
            <w:r>
              <w:rPr>
                <w:b/>
              </w:rPr>
              <w:t>Punteggio 70</w:t>
            </w:r>
          </w:p>
        </w:tc>
      </w:tr>
      <w:tr w:rsidR="004E19F9" w:rsidTr="00F02E4E">
        <w:trPr>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b/>
                <w:sz w:val="20"/>
                <w:szCs w:val="20"/>
              </w:rPr>
              <w:t xml:space="preserve">EROGAZIONE DEL SERVIZIO </w:t>
            </w:r>
          </w:p>
        </w:tc>
        <w:tc>
          <w:tcPr>
            <w:tcW w:w="1620" w:type="dxa"/>
            <w:tcBorders>
              <w:top w:val="single" w:sz="8"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jc w:val="center"/>
              <w:rPr>
                <w:sz w:val="20"/>
                <w:szCs w:val="20"/>
              </w:rPr>
            </w:pPr>
            <w:r>
              <w:rPr>
                <w:sz w:val="20"/>
                <w:szCs w:val="20"/>
              </w:rPr>
              <w:t>20</w:t>
            </w:r>
          </w:p>
        </w:tc>
      </w:tr>
      <w:tr w:rsidR="004E19F9" w:rsidTr="00F02E4E">
        <w:trPr>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pBdr>
                <w:top w:val="nil"/>
                <w:left w:val="nil"/>
                <w:bottom w:val="nil"/>
                <w:right w:val="nil"/>
                <w:between w:val="nil"/>
              </w:pBdr>
              <w:spacing w:line="240" w:lineRule="auto"/>
              <w:ind w:left="100"/>
              <w:jc w:val="both"/>
              <w:rPr>
                <w:sz w:val="20"/>
                <w:szCs w:val="20"/>
              </w:rPr>
            </w:pPr>
            <w:r>
              <w:rPr>
                <w:sz w:val="20"/>
                <w:szCs w:val="20"/>
              </w:rPr>
              <w:t xml:space="preserve">Modalità di esecuzione del servizio </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ind w:left="141"/>
              <w:rPr>
                <w:sz w:val="20"/>
                <w:szCs w:val="20"/>
              </w:rPr>
            </w:pPr>
            <w:r>
              <w:rPr>
                <w:sz w:val="20"/>
                <w:szCs w:val="20"/>
              </w:rPr>
              <w:t>5</w:t>
            </w:r>
          </w:p>
        </w:tc>
      </w:tr>
      <w:tr w:rsidR="004E19F9" w:rsidTr="00F02E4E">
        <w:trPr>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pBdr>
                <w:top w:val="nil"/>
                <w:left w:val="nil"/>
                <w:bottom w:val="nil"/>
                <w:right w:val="nil"/>
                <w:between w:val="nil"/>
              </w:pBdr>
              <w:spacing w:line="240" w:lineRule="auto"/>
              <w:ind w:left="100"/>
              <w:jc w:val="both"/>
              <w:rPr>
                <w:sz w:val="20"/>
                <w:szCs w:val="20"/>
              </w:rPr>
            </w:pPr>
            <w:r>
              <w:rPr>
                <w:sz w:val="20"/>
                <w:szCs w:val="20"/>
              </w:rPr>
              <w:t>Tempistiche migliorative di consegna rispetto al capitolato</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ind w:left="141"/>
              <w:rPr>
                <w:sz w:val="20"/>
                <w:szCs w:val="20"/>
              </w:rPr>
            </w:pPr>
            <w:r>
              <w:rPr>
                <w:sz w:val="20"/>
                <w:szCs w:val="20"/>
              </w:rPr>
              <w:t>4</w:t>
            </w:r>
          </w:p>
        </w:tc>
      </w:tr>
      <w:tr w:rsidR="004E19F9" w:rsidTr="00F02E4E">
        <w:trPr>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pBdr>
                <w:top w:val="nil"/>
                <w:left w:val="nil"/>
                <w:bottom w:val="nil"/>
                <w:right w:val="nil"/>
                <w:between w:val="nil"/>
              </w:pBdr>
              <w:spacing w:line="240" w:lineRule="auto"/>
              <w:ind w:left="100"/>
              <w:jc w:val="both"/>
              <w:rPr>
                <w:sz w:val="20"/>
                <w:szCs w:val="20"/>
              </w:rPr>
            </w:pPr>
            <w:r>
              <w:rPr>
                <w:sz w:val="20"/>
                <w:szCs w:val="20"/>
              </w:rPr>
              <w:t>Formazione e informazione del paziente e del caregiver</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ind w:left="141"/>
              <w:rPr>
                <w:sz w:val="20"/>
                <w:szCs w:val="20"/>
              </w:rPr>
            </w:pPr>
            <w:r>
              <w:rPr>
                <w:sz w:val="20"/>
                <w:szCs w:val="20"/>
              </w:rPr>
              <w:t>4</w:t>
            </w:r>
          </w:p>
        </w:tc>
      </w:tr>
      <w:tr w:rsidR="004E19F9" w:rsidTr="00F02E4E">
        <w:trPr>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t>Sistemi di gestione e verifica della qualità del servizio</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ind w:left="141"/>
              <w:rPr>
                <w:sz w:val="20"/>
                <w:szCs w:val="20"/>
              </w:rPr>
            </w:pPr>
            <w:r>
              <w:rPr>
                <w:sz w:val="20"/>
                <w:szCs w:val="20"/>
              </w:rPr>
              <w:t>5</w:t>
            </w:r>
          </w:p>
        </w:tc>
      </w:tr>
      <w:tr w:rsidR="004E19F9" w:rsidTr="00F02E4E">
        <w:trPr>
          <w:jc w:val="center"/>
        </w:trPr>
        <w:tc>
          <w:tcPr>
            <w:tcW w:w="7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pBdr>
                <w:top w:val="nil"/>
                <w:left w:val="nil"/>
                <w:bottom w:val="nil"/>
                <w:right w:val="nil"/>
                <w:between w:val="nil"/>
              </w:pBdr>
              <w:spacing w:line="240" w:lineRule="auto"/>
              <w:ind w:left="100"/>
              <w:jc w:val="both"/>
              <w:rPr>
                <w:sz w:val="20"/>
                <w:szCs w:val="20"/>
              </w:rPr>
            </w:pPr>
            <w:r>
              <w:rPr>
                <w:sz w:val="20"/>
                <w:szCs w:val="20"/>
              </w:rPr>
              <w:t xml:space="preserve">Sistemi informatici </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ind w:left="141"/>
              <w:rPr>
                <w:sz w:val="20"/>
                <w:szCs w:val="20"/>
              </w:rPr>
            </w:pPr>
            <w:r>
              <w:rPr>
                <w:sz w:val="20"/>
                <w:szCs w:val="20"/>
              </w:rPr>
              <w:t>2</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b/>
                <w:sz w:val="20"/>
                <w:szCs w:val="20"/>
              </w:rPr>
              <w:t>SERVIZIO DI ASSISTENZA TECNICA</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jc w:val="center"/>
              <w:rPr>
                <w:sz w:val="20"/>
                <w:szCs w:val="20"/>
              </w:rPr>
            </w:pPr>
            <w:r>
              <w:rPr>
                <w:sz w:val="20"/>
                <w:szCs w:val="20"/>
              </w:rPr>
              <w:t>10</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sz w:val="20"/>
                <w:szCs w:val="20"/>
              </w:rPr>
              <w:t>Modalità di esecuzione degli interventi</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5</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right="129"/>
              <w:jc w:val="both"/>
              <w:rPr>
                <w:sz w:val="20"/>
                <w:szCs w:val="20"/>
              </w:rPr>
            </w:pPr>
            <w:r>
              <w:rPr>
                <w:sz w:val="20"/>
                <w:szCs w:val="20"/>
              </w:rPr>
              <w:t>Tempistiche migliorative di intervento su manutenzione straordinaria rispetto al capitolato</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5</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b/>
                <w:sz w:val="20"/>
                <w:szCs w:val="20"/>
              </w:rPr>
              <w:t>APPARECCHIATURE OFFERTE PER OGNI LOTTO</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jc w:val="center"/>
              <w:rPr>
                <w:sz w:val="20"/>
                <w:szCs w:val="20"/>
              </w:rPr>
            </w:pPr>
            <w:r>
              <w:rPr>
                <w:sz w:val="20"/>
                <w:szCs w:val="20"/>
              </w:rPr>
              <w:t>10</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t>Caratteristiche tecniche dei dispositivi ritenuti  idonei</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6</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t>Quantità dei dispositivi ritenuti idonei</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4</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b/>
                <w:sz w:val="20"/>
                <w:szCs w:val="20"/>
              </w:rPr>
              <w:t>ASPETTI DI IMPATTO AMBIENTALE</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jc w:val="center"/>
              <w:rPr>
                <w:sz w:val="20"/>
                <w:szCs w:val="20"/>
              </w:rPr>
            </w:pPr>
            <w:r>
              <w:rPr>
                <w:sz w:val="20"/>
                <w:szCs w:val="20"/>
              </w:rPr>
              <w:t>10</w:t>
            </w:r>
          </w:p>
        </w:tc>
      </w:tr>
      <w:tr w:rsidR="004E19F9" w:rsidTr="004E19F9">
        <w:trPr>
          <w:jc w:val="center"/>
        </w:trPr>
        <w:tc>
          <w:tcPr>
            <w:tcW w:w="7440" w:type="dxa"/>
            <w:tcBorders>
              <w:top w:val="nil"/>
              <w:left w:val="single" w:sz="8" w:space="0" w:color="000000"/>
              <w:bottom w:val="single" w:sz="4" w:space="0" w:color="auto"/>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lastRenderedPageBreak/>
              <w:t>Possesso di certificazione ambientale UNI EN ISO 14001</w:t>
            </w:r>
          </w:p>
        </w:tc>
        <w:tc>
          <w:tcPr>
            <w:tcW w:w="1620" w:type="dxa"/>
            <w:tcBorders>
              <w:top w:val="single" w:sz="6" w:space="0" w:color="000000"/>
              <w:left w:val="single" w:sz="8" w:space="0" w:color="000000"/>
              <w:bottom w:val="single" w:sz="4" w:space="0" w:color="auto"/>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5</w:t>
            </w:r>
          </w:p>
        </w:tc>
      </w:tr>
      <w:tr w:rsidR="004E19F9" w:rsidTr="004E19F9">
        <w:trPr>
          <w:jc w:val="center"/>
        </w:trPr>
        <w:tc>
          <w:tcPr>
            <w:tcW w:w="744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t>Soluzioni innovative adottate per ridurre l’impatto ambientale</w:t>
            </w:r>
          </w:p>
        </w:tc>
        <w:tc>
          <w:tcPr>
            <w:tcW w:w="16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5</w:t>
            </w:r>
          </w:p>
        </w:tc>
      </w:tr>
      <w:tr w:rsidR="004E19F9" w:rsidTr="004E19F9">
        <w:trPr>
          <w:jc w:val="center"/>
        </w:trPr>
        <w:tc>
          <w:tcPr>
            <w:tcW w:w="7440"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b/>
                <w:sz w:val="20"/>
                <w:szCs w:val="20"/>
              </w:rPr>
              <w:t>STRUTTURA ORGANIZZATIVA</w:t>
            </w:r>
          </w:p>
        </w:tc>
        <w:tc>
          <w:tcPr>
            <w:tcW w:w="1620" w:type="dxa"/>
            <w:tcBorders>
              <w:top w:val="single" w:sz="4" w:space="0" w:color="auto"/>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jc w:val="center"/>
              <w:rPr>
                <w:sz w:val="20"/>
                <w:szCs w:val="20"/>
              </w:rPr>
            </w:pPr>
            <w:r>
              <w:rPr>
                <w:sz w:val="20"/>
                <w:szCs w:val="20"/>
              </w:rPr>
              <w:t>8</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t>Organizzazione del personale</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4</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sz w:val="20"/>
                <w:szCs w:val="20"/>
              </w:rPr>
            </w:pPr>
            <w:r>
              <w:rPr>
                <w:sz w:val="20"/>
                <w:szCs w:val="20"/>
              </w:rPr>
              <w:t xml:space="preserve">Formazione e qualifiche del personale nel servizio oggetto di gara </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4</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spacing w:line="240" w:lineRule="auto"/>
              <w:ind w:left="100"/>
              <w:jc w:val="both"/>
              <w:rPr>
                <w:b/>
                <w:sz w:val="20"/>
                <w:szCs w:val="20"/>
              </w:rPr>
            </w:pPr>
            <w:r>
              <w:rPr>
                <w:b/>
                <w:sz w:val="20"/>
                <w:szCs w:val="20"/>
              </w:rPr>
              <w:t>SERVIZIO CALL CENTER</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jc w:val="center"/>
              <w:rPr>
                <w:sz w:val="20"/>
                <w:szCs w:val="20"/>
              </w:rPr>
            </w:pPr>
            <w:r>
              <w:rPr>
                <w:sz w:val="20"/>
                <w:szCs w:val="20"/>
              </w:rPr>
              <w:t>12</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pBdr>
                <w:top w:val="nil"/>
                <w:left w:val="nil"/>
                <w:bottom w:val="nil"/>
                <w:right w:val="nil"/>
                <w:between w:val="nil"/>
              </w:pBdr>
              <w:spacing w:line="240" w:lineRule="auto"/>
              <w:ind w:left="100" w:right="129"/>
              <w:jc w:val="both"/>
              <w:rPr>
                <w:sz w:val="20"/>
                <w:szCs w:val="20"/>
              </w:rPr>
            </w:pPr>
            <w:r>
              <w:rPr>
                <w:sz w:val="20"/>
                <w:szCs w:val="20"/>
              </w:rPr>
              <w:t>Modalità di esecuzione del servizio di Call Center: organizzazione, operatori messi a disposizione, percorsi operativi per la risoluzione delle problematiche, ulteriori soluzioni innovative</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pBdr>
                <w:top w:val="nil"/>
                <w:left w:val="nil"/>
                <w:bottom w:val="nil"/>
                <w:right w:val="nil"/>
                <w:between w:val="nil"/>
              </w:pBdr>
              <w:ind w:left="141"/>
              <w:rPr>
                <w:sz w:val="20"/>
                <w:szCs w:val="20"/>
              </w:rPr>
            </w:pPr>
            <w:r>
              <w:rPr>
                <w:sz w:val="20"/>
                <w:szCs w:val="20"/>
              </w:rPr>
              <w:t>6</w:t>
            </w:r>
          </w:p>
        </w:tc>
      </w:tr>
      <w:tr w:rsidR="004E19F9" w:rsidTr="00F02E4E">
        <w:trPr>
          <w:jc w:val="center"/>
        </w:trPr>
        <w:tc>
          <w:tcPr>
            <w:tcW w:w="7440"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4E19F9" w:rsidRDefault="004E19F9" w:rsidP="00F02E4E">
            <w:pPr>
              <w:pBdr>
                <w:top w:val="nil"/>
                <w:left w:val="nil"/>
                <w:bottom w:val="nil"/>
                <w:right w:val="nil"/>
                <w:between w:val="nil"/>
              </w:pBdr>
              <w:spacing w:line="240" w:lineRule="auto"/>
              <w:ind w:left="100" w:right="129"/>
              <w:jc w:val="both"/>
              <w:rPr>
                <w:sz w:val="20"/>
                <w:szCs w:val="20"/>
              </w:rPr>
            </w:pPr>
            <w:r>
              <w:rPr>
                <w:sz w:val="20"/>
                <w:szCs w:val="20"/>
              </w:rPr>
              <w:t>Modalità, strumenti e frequenza di verifica del grado di soddisfazione dell’utenza (customer satisfaction)</w:t>
            </w:r>
          </w:p>
        </w:tc>
        <w:tc>
          <w:tcPr>
            <w:tcW w:w="1620" w:type="dxa"/>
            <w:tcBorders>
              <w:top w:val="single" w:sz="6" w:space="0" w:color="000000"/>
              <w:left w:val="single" w:sz="8" w:space="0" w:color="000000"/>
              <w:bottom w:val="single" w:sz="6" w:space="0" w:color="000000"/>
              <w:right w:val="single" w:sz="6" w:space="0" w:color="000000"/>
            </w:tcBorders>
            <w:tcMar>
              <w:top w:w="45" w:type="dxa"/>
              <w:left w:w="45" w:type="dxa"/>
              <w:bottom w:w="45" w:type="dxa"/>
              <w:right w:w="45" w:type="dxa"/>
            </w:tcMar>
            <w:vAlign w:val="center"/>
          </w:tcPr>
          <w:p w:rsidR="004E19F9" w:rsidRDefault="004E19F9" w:rsidP="00F02E4E">
            <w:pPr>
              <w:widowControl w:val="0"/>
              <w:ind w:left="141"/>
              <w:rPr>
                <w:sz w:val="20"/>
                <w:szCs w:val="20"/>
              </w:rPr>
            </w:pPr>
            <w:r>
              <w:rPr>
                <w:sz w:val="20"/>
                <w:szCs w:val="20"/>
              </w:rPr>
              <w:t>6</w:t>
            </w:r>
          </w:p>
        </w:tc>
      </w:tr>
    </w:tbl>
    <w:p w:rsidR="004E19F9" w:rsidRDefault="004E19F9" w:rsidP="004E19F9">
      <w:pPr>
        <w:pBdr>
          <w:top w:val="nil"/>
          <w:left w:val="nil"/>
          <w:bottom w:val="nil"/>
          <w:right w:val="nil"/>
          <w:between w:val="nil"/>
        </w:pBdr>
        <w:spacing w:before="60" w:after="60" w:line="264" w:lineRule="auto"/>
        <w:jc w:val="both"/>
      </w:pPr>
    </w:p>
    <w:p w:rsidR="004E19F9" w:rsidRDefault="004E19F9" w:rsidP="004E19F9">
      <w:pPr>
        <w:pBdr>
          <w:top w:val="nil"/>
          <w:left w:val="nil"/>
          <w:bottom w:val="nil"/>
          <w:right w:val="nil"/>
          <w:between w:val="nil"/>
        </w:pBdr>
        <w:spacing w:after="120" w:line="264" w:lineRule="auto"/>
        <w:jc w:val="both"/>
      </w:pPr>
      <w:r>
        <w:t>Si suggerisce, inoltre, di voler prevedere una Demo dei dispositivi, degli strumenti informatici e delle soluzioni innovative offerti, al fine di migliorare la qualità della valutazione tecnica e verificarne la reale disponibilità.</w:t>
      </w:r>
    </w:p>
    <w:p w:rsidR="004E19F9" w:rsidRDefault="004E19F9" w:rsidP="004E19F9">
      <w:pPr>
        <w:numPr>
          <w:ilvl w:val="0"/>
          <w:numId w:val="12"/>
        </w:numPr>
        <w:pBdr>
          <w:top w:val="nil"/>
          <w:left w:val="nil"/>
          <w:bottom w:val="nil"/>
          <w:right w:val="nil"/>
          <w:between w:val="nil"/>
        </w:pBdr>
        <w:spacing w:before="360" w:after="360" w:line="268" w:lineRule="auto"/>
        <w:ind w:left="283" w:hanging="283"/>
        <w:jc w:val="both"/>
        <w:rPr>
          <w:b/>
        </w:rPr>
      </w:pPr>
      <w:r>
        <w:rPr>
          <w:b/>
        </w:rPr>
        <w:t>IMPORTI A BASE DI GARA</w:t>
      </w:r>
    </w:p>
    <w:tbl>
      <w:tblPr>
        <w:tblW w:w="9435" w:type="dxa"/>
        <w:jc w:val="center"/>
        <w:tblBorders>
          <w:top w:val="nil"/>
          <w:left w:val="nil"/>
          <w:bottom w:val="nil"/>
          <w:right w:val="nil"/>
          <w:insideH w:val="nil"/>
          <w:insideV w:val="nil"/>
        </w:tblBorders>
        <w:tblLayout w:type="fixed"/>
        <w:tblLook w:val="0600" w:firstRow="0" w:lastRow="0" w:firstColumn="0" w:lastColumn="0" w:noHBand="1" w:noVBand="1"/>
      </w:tblPr>
      <w:tblGrid>
        <w:gridCol w:w="5310"/>
        <w:gridCol w:w="2280"/>
        <w:gridCol w:w="1845"/>
      </w:tblGrid>
      <w:tr w:rsidR="004E19F9" w:rsidTr="00F02E4E">
        <w:trPr>
          <w:trHeight w:val="480"/>
          <w:jc w:val="center"/>
        </w:trPr>
        <w:tc>
          <w:tcPr>
            <w:tcW w:w="5310" w:type="dxa"/>
            <w:tcBorders>
              <w:top w:val="single" w:sz="8" w:space="0" w:color="000000"/>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b/>
                <w:sz w:val="18"/>
                <w:szCs w:val="18"/>
              </w:rPr>
            </w:pPr>
            <w:r>
              <w:rPr>
                <w:b/>
                <w:sz w:val="18"/>
                <w:szCs w:val="18"/>
              </w:rPr>
              <w:t>TIPOLOGIA</w:t>
            </w:r>
          </w:p>
        </w:tc>
        <w:tc>
          <w:tcPr>
            <w:tcW w:w="2280" w:type="dxa"/>
            <w:tcBorders>
              <w:top w:val="single" w:sz="8" w:space="0" w:color="000000"/>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b/>
                <w:sz w:val="18"/>
                <w:szCs w:val="18"/>
              </w:rPr>
              <w:t>UNITÀ DI MISURA</w:t>
            </w:r>
          </w:p>
        </w:tc>
        <w:tc>
          <w:tcPr>
            <w:tcW w:w="1845" w:type="dxa"/>
            <w:tcBorders>
              <w:top w:val="single" w:sz="8" w:space="0" w:color="000000"/>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b/>
                <w:sz w:val="18"/>
                <w:szCs w:val="18"/>
              </w:rPr>
              <w:t>PREZZO PER UNITÀ DI MISURA</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CPAP</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€ 2,00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AUTOCPAP</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€ 2,50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SERVO-ADATTIVO</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€ 3,00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BILEVEL S</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€ 3,80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BILEVEL ST</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€ 4,00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BILEVEL AUTO</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€ 8,00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PRESSOVOLUMETRICO ALTE PRESTAZIONI - VENTILAZIONE NON INVASIVA &lt; 16 ORE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€ 12,00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PRESSOVOLUMETRICO ALTE PRESTAZIONI - VENTILAZIONE NON INVASIVA &gt; 16 ORE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€ 15,00</w:t>
            </w:r>
          </w:p>
        </w:tc>
      </w:tr>
      <w:tr w:rsidR="004E19F9" w:rsidTr="004E19F9">
        <w:trPr>
          <w:jc w:val="center"/>
        </w:trPr>
        <w:tc>
          <w:tcPr>
            <w:tcW w:w="5310" w:type="dxa"/>
            <w:tcBorders>
              <w:top w:val="nil"/>
              <w:left w:val="single" w:sz="8" w:space="0" w:color="000000"/>
              <w:bottom w:val="single" w:sz="4" w:space="0" w:color="auto"/>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VENTILATORE PRESSOVOLUMETRICO ALTE PRESTAZIONI - VENTILAZIONE INVASIVA &lt; 16 ORE</w:t>
            </w:r>
          </w:p>
        </w:tc>
        <w:tc>
          <w:tcPr>
            <w:tcW w:w="2280" w:type="dxa"/>
            <w:tcBorders>
              <w:top w:val="nil"/>
              <w:left w:val="single" w:sz="8" w:space="0" w:color="000000"/>
              <w:bottom w:val="single" w:sz="4" w:space="0" w:color="auto"/>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4" w:space="0" w:color="auto"/>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€ 20,00</w:t>
            </w:r>
          </w:p>
        </w:tc>
      </w:tr>
      <w:tr w:rsidR="004E19F9" w:rsidTr="004E19F9">
        <w:trPr>
          <w:jc w:val="center"/>
        </w:trPr>
        <w:tc>
          <w:tcPr>
            <w:tcW w:w="5310"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lastRenderedPageBreak/>
              <w:t>VENTILATORE PRESSOVOLUMETRICO ALTE PRESTAZIONI - VENTILAZIONE  INVASIVA &gt; 16 ORE</w:t>
            </w:r>
          </w:p>
        </w:tc>
        <w:tc>
          <w:tcPr>
            <w:tcW w:w="2280"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€ 21,00</w:t>
            </w:r>
          </w:p>
        </w:tc>
      </w:tr>
      <w:tr w:rsidR="004E19F9" w:rsidTr="004E19F9">
        <w:trPr>
          <w:jc w:val="center"/>
        </w:trPr>
        <w:tc>
          <w:tcPr>
            <w:tcW w:w="5310" w:type="dxa"/>
            <w:tcBorders>
              <w:top w:val="single" w:sz="4" w:space="0" w:color="auto"/>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ALTRI VENTILATORI PRESSOVOLUMETRICI AD ALTE PRESTAZIONI IN MODALITÀ NON INVASIVA &lt; 16 ORE</w:t>
            </w:r>
          </w:p>
        </w:tc>
        <w:tc>
          <w:tcPr>
            <w:tcW w:w="2280" w:type="dxa"/>
            <w:tcBorders>
              <w:top w:val="single" w:sz="4" w:space="0" w:color="auto"/>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single" w:sz="4" w:space="0" w:color="auto"/>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€ 25,00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ALTRI VENTILATORI PRESSOVOLUMETRICI AD ALTE PRESTAZIONI IN MODALITÀ INVASIVA &gt; 16 ORE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€ 12,00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APPARECCHIO PER L’ASSISTENZA MECCANICA ALLA TOSSE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€ 8,00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APPARECCHIO IPPB O CON PEP A VIBRAZIONE PER TERAPIA RESPIRATORIA</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€ 8,00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DISPOSITIVO PER EROGAZIONE DI ALTI FLUSSI DI ARIA UMIDIFICATA E RISCALDATA CON O SENZA ARRICCHIMENTO DI O2 PER PAZIENTI ADULTI</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€ 8,00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DISPOSITIVO PER EROGAZIONE DI ALTI FLUSSI DI ARIA UMIDIFICATA E RISCALDATA CON O SENZA ARRICCHIMENTO DI O2 PER PAZIENTI PEDIATRICI</w:t>
            </w:r>
          </w:p>
          <w:p w:rsidR="004E19F9" w:rsidRDefault="004E19F9" w:rsidP="00F02E4E">
            <w:pPr>
              <w:spacing w:line="240" w:lineRule="auto"/>
              <w:ind w:left="100"/>
              <w:jc w:val="both"/>
              <w:rPr>
                <w:sz w:val="18"/>
                <w:szCs w:val="18"/>
              </w:rPr>
            </w:pPr>
            <w:r>
              <w:rPr>
                <w:sz w:val="18"/>
                <w:szCs w:val="18"/>
              </w:rPr>
              <w:t>Il materiale di consumo dedicato ai pazienti pediatrici è diverso da quello dedicato agli adulti, ha un costo più elevato e va sostituito più frequentemente.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€ 16,00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ASPIRATORE PER DISOSTRUZIONE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€ 2,00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MOBILIZZATORE DI SECREZIONI</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€ 15,00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APPARECCHIO PER AEROSOLTERAPIA</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€ 6,30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SATURIMETRO PORTATILE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€ 2,00</w:t>
            </w:r>
          </w:p>
        </w:tc>
      </w:tr>
      <w:tr w:rsidR="004E19F9" w:rsidTr="00F02E4E">
        <w:trPr>
          <w:jc w:val="center"/>
        </w:trPr>
        <w:tc>
          <w:tcPr>
            <w:tcW w:w="5310" w:type="dxa"/>
            <w:tcBorders>
              <w:top w:val="single" w:sz="8" w:space="0" w:color="000000"/>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OSSIGENO LIQUIDO (LOX)</w:t>
            </w:r>
          </w:p>
        </w:tc>
        <w:tc>
          <w:tcPr>
            <w:tcW w:w="2280" w:type="dxa"/>
            <w:tcBorders>
              <w:top w:val="single" w:sz="8" w:space="0" w:color="000000"/>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METRO CUBO</w:t>
            </w:r>
          </w:p>
        </w:tc>
        <w:tc>
          <w:tcPr>
            <w:tcW w:w="1845" w:type="dxa"/>
            <w:tcBorders>
              <w:top w:val="single" w:sz="8" w:space="0" w:color="000000"/>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€ 2,00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SERVIZI OSSIGENO LIQUIDO (LOX)</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GIORNATA DI TERAPIA</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b/>
                <w:sz w:val="18"/>
                <w:szCs w:val="18"/>
              </w:rPr>
            </w:pPr>
            <w:r>
              <w:rPr>
                <w:sz w:val="18"/>
                <w:szCs w:val="18"/>
              </w:rPr>
              <w:t>€ 1,50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CONCENTRATORE  D’OSSIGENO STAZIONARIO</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 comprensiva di fornitura e servizi</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€ 2,50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CONCENTRATORE D’OSSIGENO TRASPORTABILE</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GIORNATA DI TERAPIA comprensiva di fornitura e servizi</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rPr>
            </w:pPr>
            <w:r>
              <w:rPr>
                <w:sz w:val="18"/>
                <w:szCs w:val="18"/>
              </w:rPr>
              <w:t>€ 6,00</w:t>
            </w:r>
          </w:p>
        </w:tc>
      </w:tr>
      <w:tr w:rsidR="004E19F9" w:rsidTr="00F02E4E">
        <w:trPr>
          <w:jc w:val="center"/>
        </w:trPr>
        <w:tc>
          <w:tcPr>
            <w:tcW w:w="531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both"/>
              <w:rPr>
                <w:sz w:val="18"/>
                <w:szCs w:val="18"/>
              </w:rPr>
            </w:pPr>
            <w:r>
              <w:rPr>
                <w:sz w:val="18"/>
                <w:szCs w:val="18"/>
              </w:rPr>
              <w:t>OSSIGENO GASSOSO IN BOMBOLE DA  14 LT</w:t>
            </w:r>
          </w:p>
        </w:tc>
        <w:tc>
          <w:tcPr>
            <w:tcW w:w="2280" w:type="dxa"/>
            <w:tcBorders>
              <w:top w:val="nil"/>
              <w:left w:val="single" w:sz="8" w:space="0" w:color="000000"/>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highlight w:val="yellow"/>
              </w:rPr>
            </w:pPr>
            <w:r>
              <w:rPr>
                <w:sz w:val="18"/>
                <w:szCs w:val="18"/>
              </w:rPr>
              <w:t>METRO CUBO</w:t>
            </w:r>
          </w:p>
        </w:tc>
        <w:tc>
          <w:tcPr>
            <w:tcW w:w="1845" w:type="dxa"/>
            <w:tcBorders>
              <w:top w:val="nil"/>
              <w:left w:val="nil"/>
              <w:bottom w:val="single" w:sz="8" w:space="0" w:color="000000"/>
              <w:right w:val="single" w:sz="8" w:space="0" w:color="000000"/>
            </w:tcBorders>
            <w:tcMar>
              <w:top w:w="62" w:type="dxa"/>
              <w:left w:w="62" w:type="dxa"/>
              <w:bottom w:w="62" w:type="dxa"/>
              <w:right w:w="62" w:type="dxa"/>
            </w:tcMar>
            <w:vAlign w:val="center"/>
          </w:tcPr>
          <w:p w:rsidR="004E19F9" w:rsidRDefault="004E19F9" w:rsidP="00F02E4E">
            <w:pPr>
              <w:spacing w:line="240" w:lineRule="auto"/>
              <w:ind w:left="100"/>
              <w:jc w:val="center"/>
              <w:rPr>
                <w:sz w:val="18"/>
                <w:szCs w:val="18"/>
                <w:highlight w:val="yellow"/>
              </w:rPr>
            </w:pPr>
            <w:r>
              <w:rPr>
                <w:sz w:val="18"/>
                <w:szCs w:val="18"/>
              </w:rPr>
              <w:t>€ 6,20</w:t>
            </w:r>
          </w:p>
        </w:tc>
      </w:tr>
    </w:tbl>
    <w:p w:rsidR="004E19F9" w:rsidRDefault="004E19F9" w:rsidP="004E19F9">
      <w:pPr>
        <w:pBdr>
          <w:top w:val="nil"/>
          <w:left w:val="nil"/>
          <w:bottom w:val="nil"/>
          <w:right w:val="nil"/>
          <w:between w:val="nil"/>
        </w:pBdr>
        <w:spacing w:line="240" w:lineRule="auto"/>
        <w:jc w:val="both"/>
        <w:rPr>
          <w:color w:val="222222"/>
          <w:highlight w:val="yellow"/>
        </w:rPr>
      </w:pPr>
    </w:p>
    <w:p w:rsidR="004E19F9" w:rsidRDefault="004E19F9" w:rsidP="004E19F9">
      <w:pPr>
        <w:spacing w:line="240" w:lineRule="auto"/>
        <w:jc w:val="both"/>
        <w:rPr>
          <w:sz w:val="18"/>
          <w:szCs w:val="18"/>
        </w:rPr>
      </w:pPr>
    </w:p>
    <w:p w:rsidR="004E19F9" w:rsidRDefault="004E19F9" w:rsidP="00970F50">
      <w:pPr>
        <w:spacing w:after="0" w:line="240" w:lineRule="auto"/>
      </w:pPr>
    </w:p>
    <w:p w:rsidR="007C2077" w:rsidRDefault="007C2077" w:rsidP="00970F50">
      <w:pPr>
        <w:spacing w:after="0" w:line="240" w:lineRule="auto"/>
      </w:pPr>
    </w:p>
    <w:sectPr w:rsidR="007C2077" w:rsidSect="00D77500">
      <w:headerReference w:type="default" r:id="rId8"/>
      <w:footerReference w:type="default" r:id="rId9"/>
      <w:headerReference w:type="first" r:id="rId10"/>
      <w:footerReference w:type="first" r:id="rId11"/>
      <w:pgSz w:w="11906" w:h="16838" w:code="9"/>
      <w:pgMar w:top="568" w:right="720" w:bottom="720" w:left="720" w:header="5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CFE" w:rsidRDefault="00623CFE" w:rsidP="000E5D24">
      <w:pPr>
        <w:spacing w:after="0" w:line="240" w:lineRule="auto"/>
      </w:pPr>
      <w:r>
        <w:separator/>
      </w:r>
    </w:p>
  </w:endnote>
  <w:endnote w:type="continuationSeparator" w:id="0">
    <w:p w:rsidR="00623CFE" w:rsidRDefault="00623CFE" w:rsidP="000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BD" w:rsidRDefault="00BE050B">
    <w:pPr>
      <w:pStyle w:val="Pidipagina"/>
    </w:pPr>
    <w:r w:rsidRPr="00BE050B">
      <w:rPr>
        <w:noProof/>
        <w:lang w:eastAsia="it-IT"/>
      </w:rPr>
      <w:drawing>
        <wp:anchor distT="0" distB="0" distL="114300" distR="114300" simplePos="0" relativeHeight="251660288" behindDoc="0" locked="0" layoutInCell="1" allowOverlap="1">
          <wp:simplePos x="0" y="0"/>
          <wp:positionH relativeFrom="page">
            <wp:posOffset>6060831</wp:posOffset>
          </wp:positionH>
          <wp:positionV relativeFrom="page">
            <wp:posOffset>10084191</wp:posOffset>
          </wp:positionV>
          <wp:extent cx="1190674" cy="309489"/>
          <wp:effectExtent l="0" t="0" r="5080" b="0"/>
          <wp:wrapNone/>
          <wp:docPr id="2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L Healthca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200" cy="3096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FF" w:rsidRPr="00C973FF" w:rsidRDefault="00C973FF" w:rsidP="00C973FF">
    <w:pPr>
      <w:pStyle w:val="Paragrafobase"/>
      <w:spacing w:after="57"/>
      <w:rPr>
        <w:rFonts w:ascii="Arial" w:hAnsi="Arial" w:cs="Arial"/>
        <w:b/>
        <w:bCs/>
        <w:color w:val="265AA6"/>
        <w:sz w:val="17"/>
        <w:szCs w:val="17"/>
      </w:rPr>
    </w:pPr>
  </w:p>
  <w:p w:rsidR="00C973FF" w:rsidRPr="00C973FF" w:rsidRDefault="00C973FF" w:rsidP="00C973FF">
    <w:pPr>
      <w:pStyle w:val="Paragrafobase"/>
      <w:spacing w:after="57"/>
      <w:rPr>
        <w:rFonts w:ascii="Arial" w:hAnsi="Arial" w:cs="Arial"/>
        <w:b/>
        <w:bCs/>
        <w:color w:val="265AA6"/>
        <w:sz w:val="17"/>
        <w:szCs w:val="17"/>
      </w:rPr>
    </w:pPr>
  </w:p>
  <w:p w:rsidR="00C973FF" w:rsidRPr="00C973FF" w:rsidRDefault="00C973FF" w:rsidP="00C973FF">
    <w:pPr>
      <w:pStyle w:val="Paragrafobase"/>
      <w:spacing w:after="57"/>
      <w:rPr>
        <w:rFonts w:ascii="Arial" w:hAnsi="Arial" w:cs="Arial"/>
        <w:b/>
        <w:bCs/>
        <w:color w:val="265AA6"/>
        <w:sz w:val="17"/>
        <w:szCs w:val="17"/>
      </w:rPr>
    </w:pPr>
    <w:r w:rsidRPr="00C973FF">
      <w:rPr>
        <w:rFonts w:ascii="Arial" w:hAnsi="Arial" w:cs="Arial"/>
        <w:b/>
        <w:bCs/>
        <w:color w:val="265AA6"/>
        <w:sz w:val="17"/>
        <w:szCs w:val="17"/>
      </w:rPr>
      <w:t>VITALAIRE ITALIA S.p.A. Società con socio unico</w:t>
    </w:r>
  </w:p>
  <w:p w:rsidR="00C973FF" w:rsidRPr="00C973FF" w:rsidRDefault="00C973FF" w:rsidP="00C973FF">
    <w:pPr>
      <w:pStyle w:val="Paragrafobase"/>
      <w:rPr>
        <w:rFonts w:ascii="Arial" w:hAnsi="Arial" w:cs="Arial"/>
        <w:sz w:val="14"/>
        <w:szCs w:val="14"/>
      </w:rPr>
    </w:pPr>
    <w:r w:rsidRPr="00C973FF">
      <w:rPr>
        <w:rFonts w:ascii="Arial" w:hAnsi="Arial" w:cs="Arial"/>
        <w:sz w:val="14"/>
        <w:szCs w:val="14"/>
      </w:rPr>
      <w:t>Sede legale: Via Calabria, 31 - 20158 Milano - Sede operativa: Centro Direzionale Milanofiori Nord Edificio U7</w:t>
    </w:r>
  </w:p>
  <w:p w:rsidR="00C973FF" w:rsidRPr="00C973FF" w:rsidRDefault="00C973FF" w:rsidP="00C973FF">
    <w:pPr>
      <w:pStyle w:val="Paragrafobase"/>
      <w:rPr>
        <w:rFonts w:ascii="Arial" w:hAnsi="Arial" w:cs="Arial"/>
        <w:sz w:val="14"/>
        <w:szCs w:val="14"/>
      </w:rPr>
    </w:pPr>
    <w:r w:rsidRPr="00C973FF">
      <w:rPr>
        <w:rFonts w:ascii="Arial" w:hAnsi="Arial" w:cs="Arial"/>
        <w:sz w:val="14"/>
        <w:szCs w:val="14"/>
      </w:rPr>
      <w:t>Via del Bosco Rinnovato, 6 - 20090 Assago (MI) - Tel. 02.4021.1 Fax 02.4021806</w:t>
    </w:r>
  </w:p>
  <w:p w:rsidR="00C973FF" w:rsidRPr="00C973FF" w:rsidRDefault="00C973FF" w:rsidP="00C973FF">
    <w:pPr>
      <w:pStyle w:val="Paragrafobase"/>
      <w:rPr>
        <w:rFonts w:ascii="Arial" w:hAnsi="Arial" w:cs="Arial"/>
        <w:sz w:val="14"/>
        <w:szCs w:val="14"/>
      </w:rPr>
    </w:pPr>
    <w:r w:rsidRPr="00C973FF">
      <w:rPr>
        <w:rFonts w:ascii="Arial" w:hAnsi="Arial" w:cs="Arial"/>
        <w:sz w:val="14"/>
        <w:szCs w:val="14"/>
      </w:rPr>
      <w:t>Capitale Sociale € 20.000.000 i.v. - R.E.A. presso la C.C.I.A.A. di Milano al N. 1717458 - Reg. Imp. di Milano al N. 02061610792</w:t>
    </w:r>
  </w:p>
  <w:p w:rsidR="00C973FF" w:rsidRPr="00C973FF" w:rsidRDefault="00C973FF" w:rsidP="00C973FF">
    <w:pPr>
      <w:pStyle w:val="Paragrafobase"/>
      <w:rPr>
        <w:rFonts w:ascii="Arial" w:hAnsi="Arial" w:cs="Arial"/>
        <w:sz w:val="14"/>
        <w:szCs w:val="14"/>
      </w:rPr>
    </w:pPr>
    <w:r w:rsidRPr="005C3450">
      <w:rPr>
        <w:rFonts w:ascii="Arial" w:hAnsi="Arial" w:cs="Arial"/>
        <w:noProof/>
        <w:lang w:val="it-IT" w:eastAsia="it-IT"/>
      </w:rPr>
      <w:drawing>
        <wp:anchor distT="0" distB="0" distL="114300" distR="114300" simplePos="0" relativeHeight="251657216" behindDoc="0" locked="0" layoutInCell="1" allowOverlap="1">
          <wp:simplePos x="0" y="0"/>
          <wp:positionH relativeFrom="page">
            <wp:posOffset>5911850</wp:posOffset>
          </wp:positionH>
          <wp:positionV relativeFrom="page">
            <wp:posOffset>9930130</wp:posOffset>
          </wp:positionV>
          <wp:extent cx="1195200" cy="309600"/>
          <wp:effectExtent l="0" t="0" r="508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L Healthca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200" cy="309600"/>
                  </a:xfrm>
                  <a:prstGeom prst="rect">
                    <a:avLst/>
                  </a:prstGeom>
                </pic:spPr>
              </pic:pic>
            </a:graphicData>
          </a:graphic>
        </wp:anchor>
      </w:drawing>
    </w:r>
    <w:r w:rsidRPr="00C973FF">
      <w:rPr>
        <w:rFonts w:ascii="Arial" w:hAnsi="Arial" w:cs="Arial"/>
        <w:sz w:val="14"/>
        <w:szCs w:val="14"/>
      </w:rPr>
      <w:t>Cod. Fisc. e P.I. 02061610792 - Iscr. Reg. A.E.E. N. IT08020000000482</w:t>
    </w:r>
  </w:p>
  <w:p w:rsidR="00C973FF" w:rsidRPr="00C973FF" w:rsidRDefault="00C973FF" w:rsidP="00C973FF">
    <w:pPr>
      <w:pStyle w:val="Paragrafobase"/>
      <w:spacing w:after="57"/>
      <w:rPr>
        <w:rFonts w:ascii="Arial" w:hAnsi="Arial" w:cs="Arial"/>
        <w:sz w:val="14"/>
        <w:szCs w:val="14"/>
      </w:rPr>
    </w:pPr>
    <w:r w:rsidRPr="00C973FF">
      <w:rPr>
        <w:rFonts w:ascii="Arial" w:hAnsi="Arial" w:cs="Arial"/>
        <w:sz w:val="14"/>
        <w:szCs w:val="14"/>
      </w:rPr>
      <w:t>Società soggetta all’attività di direzione e coordinamento di Air Liquide Santé International S.A.</w:t>
    </w:r>
  </w:p>
  <w:p w:rsidR="00C973FF" w:rsidRPr="00C973FF" w:rsidRDefault="00C973FF" w:rsidP="00C973FF">
    <w:pPr>
      <w:pStyle w:val="Paragrafobase"/>
      <w:rPr>
        <w:rFonts w:ascii="Arial" w:hAnsi="Arial" w:cs="Arial"/>
        <w:color w:val="2F6ECB"/>
        <w:sz w:val="17"/>
        <w:szCs w:val="17"/>
      </w:rPr>
    </w:pPr>
    <w:r w:rsidRPr="00C973FF">
      <w:rPr>
        <w:rFonts w:ascii="Arial" w:hAnsi="Arial" w:cs="Arial"/>
        <w:color w:val="2F6ECB"/>
        <w:sz w:val="17"/>
        <w:szCs w:val="17"/>
      </w:rPr>
      <w:t>www.vitalaire.it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CFE" w:rsidRDefault="00623CFE" w:rsidP="000E5D24">
      <w:pPr>
        <w:spacing w:after="0" w:line="240" w:lineRule="auto"/>
      </w:pPr>
      <w:r>
        <w:separator/>
      </w:r>
    </w:p>
  </w:footnote>
  <w:footnote w:type="continuationSeparator" w:id="0">
    <w:p w:rsidR="00623CFE" w:rsidRDefault="00623CFE" w:rsidP="000E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24" w:rsidRDefault="00840D87">
    <w:pPr>
      <w:pStyle w:val="Intestazione"/>
    </w:pPr>
    <w:r>
      <w:rPr>
        <w:noProof/>
        <w:lang w:eastAsia="it-IT"/>
      </w:rPr>
      <w:drawing>
        <wp:inline distT="0" distB="0" distL="0" distR="0">
          <wp:extent cx="1224000" cy="980191"/>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talAire.jpg"/>
                  <pic:cNvPicPr/>
                </pic:nvPicPr>
                <pic:blipFill>
                  <a:blip r:embed="rId1">
                    <a:extLst>
                      <a:ext uri="{28A0092B-C50C-407E-A947-70E740481C1C}">
                        <a14:useLocalDpi xmlns:a14="http://schemas.microsoft.com/office/drawing/2010/main" val="0"/>
                      </a:ext>
                    </a:extLst>
                  </a:blip>
                  <a:stretch>
                    <a:fillRect/>
                  </a:stretch>
                </pic:blipFill>
                <pic:spPr>
                  <a:xfrm>
                    <a:off x="0" y="0"/>
                    <a:ext cx="1224000" cy="9801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91" w:rsidRDefault="009617C1" w:rsidP="00CA1F58">
    <w:pPr>
      <w:pStyle w:val="Intestazione"/>
      <w:tabs>
        <w:tab w:val="clear" w:pos="4819"/>
        <w:tab w:val="clear" w:pos="9638"/>
        <w:tab w:val="left" w:pos="7230"/>
      </w:tabs>
    </w:pPr>
    <w:r>
      <w:rPr>
        <w:noProof/>
        <w:lang w:eastAsia="it-IT"/>
      </w:rPr>
      <w:drawing>
        <wp:anchor distT="114300" distB="114300" distL="114300" distR="114300" simplePos="0" relativeHeight="251658752" behindDoc="0" locked="0" layoutInCell="1" hidden="0" allowOverlap="1" wp14:anchorId="6F81C03F" wp14:editId="5FB91F1B">
          <wp:simplePos x="0" y="0"/>
          <wp:positionH relativeFrom="margin">
            <wp:posOffset>4889288</wp:posOffset>
          </wp:positionH>
          <wp:positionV relativeFrom="paragraph">
            <wp:posOffset>-5080</wp:posOffset>
          </wp:positionV>
          <wp:extent cx="1896338" cy="1148819"/>
          <wp:effectExtent l="0" t="0" r="0" b="0"/>
          <wp:wrapSquare wrapText="bothSides" distT="114300" distB="114300" distL="114300" distR="11430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t="13245" b="11920"/>
                  <a:stretch>
                    <a:fillRect/>
                  </a:stretch>
                </pic:blipFill>
                <pic:spPr>
                  <a:xfrm>
                    <a:off x="0" y="0"/>
                    <a:ext cx="1896338" cy="1148819"/>
                  </a:xfrm>
                  <a:prstGeom prst="rect">
                    <a:avLst/>
                  </a:prstGeom>
                  <a:ln/>
                </pic:spPr>
              </pic:pic>
            </a:graphicData>
          </a:graphic>
        </wp:anchor>
      </w:drawing>
    </w:r>
    <w:r w:rsidR="00840D87">
      <w:rPr>
        <w:noProof/>
        <w:lang w:eastAsia="it-IT"/>
      </w:rPr>
      <w:drawing>
        <wp:inline distT="0" distB="0" distL="0" distR="0">
          <wp:extent cx="1656000" cy="13248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talAire.jpg"/>
                  <pic:cNvPicPr/>
                </pic:nvPicPr>
                <pic:blipFill>
                  <a:blip r:embed="rId2">
                    <a:extLst>
                      <a:ext uri="{28A0092B-C50C-407E-A947-70E740481C1C}">
                        <a14:useLocalDpi xmlns:a14="http://schemas.microsoft.com/office/drawing/2010/main" val="0"/>
                      </a:ext>
                    </a:extLst>
                  </a:blip>
                  <a:stretch>
                    <a:fillRect/>
                  </a:stretch>
                </pic:blipFill>
                <pic:spPr>
                  <a:xfrm>
                    <a:off x="0" y="0"/>
                    <a:ext cx="1656000" cy="1324800"/>
                  </a:xfrm>
                  <a:prstGeom prst="rect">
                    <a:avLst/>
                  </a:prstGeom>
                </pic:spPr>
              </pic:pic>
            </a:graphicData>
          </a:graphic>
        </wp:inline>
      </w:drawing>
    </w:r>
    <w:r w:rsidR="00CA1F58">
      <w:t xml:space="preserve">    </w:t>
    </w:r>
    <w:r w:rsidR="00CA1F5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D85"/>
    <w:multiLevelType w:val="multilevel"/>
    <w:tmpl w:val="C70E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BD6812"/>
    <w:multiLevelType w:val="multilevel"/>
    <w:tmpl w:val="A4E0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5B1FF0"/>
    <w:multiLevelType w:val="multilevel"/>
    <w:tmpl w:val="EEA82FB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0F3A56"/>
    <w:multiLevelType w:val="multilevel"/>
    <w:tmpl w:val="815AE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40A4D82"/>
    <w:multiLevelType w:val="singleLevel"/>
    <w:tmpl w:val="23BC2A8E"/>
    <w:lvl w:ilvl="0">
      <w:numFmt w:val="bullet"/>
      <w:lvlText w:val="-"/>
      <w:lvlJc w:val="left"/>
      <w:pPr>
        <w:tabs>
          <w:tab w:val="num" w:pos="360"/>
        </w:tabs>
        <w:ind w:left="360" w:hanging="360"/>
      </w:pPr>
      <w:rPr>
        <w:rFonts w:ascii="Times New Roman" w:hAnsi="Times New Roman" w:hint="default"/>
      </w:rPr>
    </w:lvl>
  </w:abstractNum>
  <w:abstractNum w:abstractNumId="5">
    <w:nsid w:val="29F551C2"/>
    <w:multiLevelType w:val="multilevel"/>
    <w:tmpl w:val="88AC9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08462DB"/>
    <w:multiLevelType w:val="singleLevel"/>
    <w:tmpl w:val="8C36A004"/>
    <w:lvl w:ilvl="0">
      <w:start w:val="1"/>
      <w:numFmt w:val="decimal"/>
      <w:lvlText w:val="%1)"/>
      <w:lvlJc w:val="left"/>
      <w:pPr>
        <w:tabs>
          <w:tab w:val="num" w:pos="375"/>
        </w:tabs>
        <w:ind w:left="375" w:hanging="375"/>
      </w:pPr>
      <w:rPr>
        <w:rFonts w:cs="Times New Roman" w:hint="default"/>
      </w:rPr>
    </w:lvl>
  </w:abstractNum>
  <w:abstractNum w:abstractNumId="7">
    <w:nsid w:val="3E587512"/>
    <w:multiLevelType w:val="multilevel"/>
    <w:tmpl w:val="184A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F167127"/>
    <w:multiLevelType w:val="hybridMultilevel"/>
    <w:tmpl w:val="7590B022"/>
    <w:lvl w:ilvl="0" w:tplc="A8FE9202">
      <w:start w:val="1"/>
      <w:numFmt w:val="bullet"/>
      <w:pStyle w:val="Elenco"/>
      <w:lvlText w:val=""/>
      <w:lvlJc w:val="left"/>
      <w:pPr>
        <w:tabs>
          <w:tab w:val="num" w:pos="360"/>
        </w:tabs>
        <w:ind w:left="360" w:hanging="360"/>
      </w:pPr>
      <w:rPr>
        <w:rFonts w:ascii="Symbol" w:hAnsi="Symbol" w:hint="default"/>
        <w:b/>
        <w:i w:val="0"/>
        <w:color w:val="auto"/>
        <w:sz w:val="22"/>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FDD4705"/>
    <w:multiLevelType w:val="hybridMultilevel"/>
    <w:tmpl w:val="A22858E2"/>
    <w:lvl w:ilvl="0" w:tplc="CE4E3CB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5620107"/>
    <w:multiLevelType w:val="multilevel"/>
    <w:tmpl w:val="22D22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46C7FEB"/>
    <w:multiLevelType w:val="multilevel"/>
    <w:tmpl w:val="63D42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B05466"/>
    <w:multiLevelType w:val="multilevel"/>
    <w:tmpl w:val="249E4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0FB5501"/>
    <w:multiLevelType w:val="multilevel"/>
    <w:tmpl w:val="ACA48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3661506"/>
    <w:multiLevelType w:val="hybridMultilevel"/>
    <w:tmpl w:val="F36032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3"/>
  </w:num>
  <w:num w:numId="5">
    <w:abstractNumId w:val="7"/>
  </w:num>
  <w:num w:numId="6">
    <w:abstractNumId w:val="1"/>
  </w:num>
  <w:num w:numId="7">
    <w:abstractNumId w:val="4"/>
  </w:num>
  <w:num w:numId="8">
    <w:abstractNumId w:val="6"/>
  </w:num>
  <w:num w:numId="9">
    <w:abstractNumId w:val="14"/>
  </w:num>
  <w:num w:numId="10">
    <w:abstractNumId w:val="8"/>
  </w:num>
  <w:num w:numId="11">
    <w:abstractNumId w:val="9"/>
  </w:num>
  <w:num w:numId="12">
    <w:abstractNumId w:val="5"/>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24"/>
    <w:rsid w:val="000E5D24"/>
    <w:rsid w:val="00150264"/>
    <w:rsid w:val="00227BB5"/>
    <w:rsid w:val="002E3121"/>
    <w:rsid w:val="00427B24"/>
    <w:rsid w:val="0043308E"/>
    <w:rsid w:val="00477738"/>
    <w:rsid w:val="004E19F9"/>
    <w:rsid w:val="00616CB6"/>
    <w:rsid w:val="00623CFE"/>
    <w:rsid w:val="00651EEA"/>
    <w:rsid w:val="006F4A15"/>
    <w:rsid w:val="0070169F"/>
    <w:rsid w:val="00745D38"/>
    <w:rsid w:val="007835A0"/>
    <w:rsid w:val="00784C21"/>
    <w:rsid w:val="007927BD"/>
    <w:rsid w:val="007C2077"/>
    <w:rsid w:val="007C3259"/>
    <w:rsid w:val="007E62AB"/>
    <w:rsid w:val="00840D87"/>
    <w:rsid w:val="00866A31"/>
    <w:rsid w:val="00880CD4"/>
    <w:rsid w:val="00896AEA"/>
    <w:rsid w:val="009055DB"/>
    <w:rsid w:val="009617C1"/>
    <w:rsid w:val="00970F50"/>
    <w:rsid w:val="009B2163"/>
    <w:rsid w:val="00A70874"/>
    <w:rsid w:val="00A814B4"/>
    <w:rsid w:val="00B0463C"/>
    <w:rsid w:val="00B75C00"/>
    <w:rsid w:val="00B77CC1"/>
    <w:rsid w:val="00BE050B"/>
    <w:rsid w:val="00C15DA3"/>
    <w:rsid w:val="00C44FE3"/>
    <w:rsid w:val="00C973FF"/>
    <w:rsid w:val="00CA1F58"/>
    <w:rsid w:val="00CB7CAF"/>
    <w:rsid w:val="00CE2B58"/>
    <w:rsid w:val="00CE441B"/>
    <w:rsid w:val="00D600DC"/>
    <w:rsid w:val="00D77500"/>
    <w:rsid w:val="00DA26A0"/>
    <w:rsid w:val="00DA28CC"/>
    <w:rsid w:val="00E32023"/>
    <w:rsid w:val="00ED2538"/>
    <w:rsid w:val="00ED54E9"/>
    <w:rsid w:val="00EF568D"/>
    <w:rsid w:val="00F02F91"/>
    <w:rsid w:val="00F506C2"/>
    <w:rsid w:val="00F61B15"/>
    <w:rsid w:val="00FD1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8CC"/>
    <w:pPr>
      <w:spacing w:after="200" w:line="276" w:lineRule="auto"/>
    </w:pPr>
  </w:style>
  <w:style w:type="paragraph" w:styleId="Titolo2">
    <w:name w:val="heading 2"/>
    <w:basedOn w:val="Normale"/>
    <w:next w:val="Normale"/>
    <w:link w:val="Titolo2Carattere"/>
    <w:uiPriority w:val="99"/>
    <w:qFormat/>
    <w:rsid w:val="00DA28CC"/>
    <w:pPr>
      <w:keepNext/>
      <w:spacing w:after="0" w:line="240" w:lineRule="auto"/>
      <w:ind w:left="4553" w:hanging="357"/>
      <w:jc w:val="both"/>
      <w:outlineLvl w:val="1"/>
    </w:pPr>
    <w:rPr>
      <w:rFonts w:ascii="Times New Roman" w:eastAsia="Calibri"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5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D24"/>
  </w:style>
  <w:style w:type="paragraph" w:styleId="Pidipagina">
    <w:name w:val="footer"/>
    <w:basedOn w:val="Normale"/>
    <w:link w:val="PidipaginaCarattere"/>
    <w:uiPriority w:val="99"/>
    <w:unhideWhenUsed/>
    <w:rsid w:val="000E5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D24"/>
  </w:style>
  <w:style w:type="paragraph" w:customStyle="1" w:styleId="Paragrafobase">
    <w:name w:val="[Paragrafo base]"/>
    <w:basedOn w:val="Normale"/>
    <w:uiPriority w:val="99"/>
    <w:rsid w:val="00C973FF"/>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Testofumetto">
    <w:name w:val="Balloon Text"/>
    <w:basedOn w:val="Normale"/>
    <w:link w:val="TestofumettoCarattere"/>
    <w:uiPriority w:val="99"/>
    <w:semiHidden/>
    <w:unhideWhenUsed/>
    <w:rsid w:val="007927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7BD"/>
    <w:rPr>
      <w:rFonts w:ascii="Tahoma" w:hAnsi="Tahoma" w:cs="Tahoma"/>
      <w:sz w:val="16"/>
      <w:szCs w:val="16"/>
    </w:rPr>
  </w:style>
  <w:style w:type="paragraph" w:styleId="NormaleWeb">
    <w:name w:val="Normal (Web)"/>
    <w:basedOn w:val="Normale"/>
    <w:uiPriority w:val="99"/>
    <w:semiHidden/>
    <w:unhideWhenUsed/>
    <w:rsid w:val="00970F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70F50"/>
    <w:rPr>
      <w:color w:val="0563C1" w:themeColor="hyperlink"/>
      <w:u w:val="single"/>
    </w:rPr>
  </w:style>
  <w:style w:type="paragraph" w:styleId="Corpotesto">
    <w:name w:val="Body Text"/>
    <w:basedOn w:val="Normale"/>
    <w:link w:val="CorpotestoCarattere"/>
    <w:uiPriority w:val="99"/>
    <w:rsid w:val="007C2077"/>
    <w:pPr>
      <w:spacing w:after="0" w:line="479" w:lineRule="atLeast"/>
      <w:jc w:val="both"/>
    </w:pPr>
    <w:rPr>
      <w:rFonts w:ascii="Arial" w:eastAsia="Calibri" w:hAnsi="Arial" w:cs="Times New Roman"/>
      <w:szCs w:val="20"/>
      <w:lang w:eastAsia="it-IT"/>
    </w:rPr>
  </w:style>
  <w:style w:type="character" w:customStyle="1" w:styleId="CorpotestoCarattere">
    <w:name w:val="Corpo testo Carattere"/>
    <w:basedOn w:val="Carpredefinitoparagrafo"/>
    <w:link w:val="Corpotesto"/>
    <w:uiPriority w:val="99"/>
    <w:rsid w:val="007C2077"/>
    <w:rPr>
      <w:rFonts w:ascii="Arial" w:eastAsia="Calibri" w:hAnsi="Arial" w:cs="Times New Roman"/>
      <w:szCs w:val="20"/>
      <w:lang w:eastAsia="it-IT"/>
    </w:rPr>
  </w:style>
  <w:style w:type="paragraph" w:styleId="Paragrafoelenco">
    <w:name w:val="List Paragraph"/>
    <w:basedOn w:val="Normale"/>
    <w:uiPriority w:val="34"/>
    <w:qFormat/>
    <w:rsid w:val="007C2077"/>
    <w:pPr>
      <w:ind w:left="720"/>
      <w:contextualSpacing/>
    </w:pPr>
  </w:style>
  <w:style w:type="character" w:customStyle="1" w:styleId="Titolo2Carattere">
    <w:name w:val="Titolo 2 Carattere"/>
    <w:basedOn w:val="Carpredefinitoparagrafo"/>
    <w:link w:val="Titolo2"/>
    <w:uiPriority w:val="99"/>
    <w:rsid w:val="00DA28CC"/>
    <w:rPr>
      <w:rFonts w:ascii="Times New Roman" w:eastAsia="Calibri" w:hAnsi="Times New Roman" w:cs="Times New Roman"/>
      <w:sz w:val="24"/>
      <w:szCs w:val="20"/>
      <w:lang w:eastAsia="it-IT"/>
    </w:rPr>
  </w:style>
  <w:style w:type="paragraph" w:styleId="Elenco">
    <w:name w:val="List"/>
    <w:basedOn w:val="Normale"/>
    <w:uiPriority w:val="99"/>
    <w:rsid w:val="00DA28CC"/>
    <w:pPr>
      <w:numPr>
        <w:numId w:val="10"/>
      </w:numPr>
      <w:spacing w:after="0" w:line="240" w:lineRule="auto"/>
    </w:pPr>
    <w:rPr>
      <w:rFonts w:ascii="Times New Roman" w:eastAsia="Calibri"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8CC"/>
    <w:pPr>
      <w:spacing w:after="200" w:line="276" w:lineRule="auto"/>
    </w:pPr>
  </w:style>
  <w:style w:type="paragraph" w:styleId="Titolo2">
    <w:name w:val="heading 2"/>
    <w:basedOn w:val="Normale"/>
    <w:next w:val="Normale"/>
    <w:link w:val="Titolo2Carattere"/>
    <w:uiPriority w:val="99"/>
    <w:qFormat/>
    <w:rsid w:val="00DA28CC"/>
    <w:pPr>
      <w:keepNext/>
      <w:spacing w:after="0" w:line="240" w:lineRule="auto"/>
      <w:ind w:left="4553" w:hanging="357"/>
      <w:jc w:val="both"/>
      <w:outlineLvl w:val="1"/>
    </w:pPr>
    <w:rPr>
      <w:rFonts w:ascii="Times New Roman" w:eastAsia="Calibri"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5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D24"/>
  </w:style>
  <w:style w:type="paragraph" w:styleId="Pidipagina">
    <w:name w:val="footer"/>
    <w:basedOn w:val="Normale"/>
    <w:link w:val="PidipaginaCarattere"/>
    <w:uiPriority w:val="99"/>
    <w:unhideWhenUsed/>
    <w:rsid w:val="000E5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D24"/>
  </w:style>
  <w:style w:type="paragraph" w:customStyle="1" w:styleId="Paragrafobase">
    <w:name w:val="[Paragrafo base]"/>
    <w:basedOn w:val="Normale"/>
    <w:uiPriority w:val="99"/>
    <w:rsid w:val="00C973FF"/>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Testofumetto">
    <w:name w:val="Balloon Text"/>
    <w:basedOn w:val="Normale"/>
    <w:link w:val="TestofumettoCarattere"/>
    <w:uiPriority w:val="99"/>
    <w:semiHidden/>
    <w:unhideWhenUsed/>
    <w:rsid w:val="007927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7BD"/>
    <w:rPr>
      <w:rFonts w:ascii="Tahoma" w:hAnsi="Tahoma" w:cs="Tahoma"/>
      <w:sz w:val="16"/>
      <w:szCs w:val="16"/>
    </w:rPr>
  </w:style>
  <w:style w:type="paragraph" w:styleId="NormaleWeb">
    <w:name w:val="Normal (Web)"/>
    <w:basedOn w:val="Normale"/>
    <w:uiPriority w:val="99"/>
    <w:semiHidden/>
    <w:unhideWhenUsed/>
    <w:rsid w:val="00970F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70F50"/>
    <w:rPr>
      <w:color w:val="0563C1" w:themeColor="hyperlink"/>
      <w:u w:val="single"/>
    </w:rPr>
  </w:style>
  <w:style w:type="paragraph" w:styleId="Corpotesto">
    <w:name w:val="Body Text"/>
    <w:basedOn w:val="Normale"/>
    <w:link w:val="CorpotestoCarattere"/>
    <w:uiPriority w:val="99"/>
    <w:rsid w:val="007C2077"/>
    <w:pPr>
      <w:spacing w:after="0" w:line="479" w:lineRule="atLeast"/>
      <w:jc w:val="both"/>
    </w:pPr>
    <w:rPr>
      <w:rFonts w:ascii="Arial" w:eastAsia="Calibri" w:hAnsi="Arial" w:cs="Times New Roman"/>
      <w:szCs w:val="20"/>
      <w:lang w:eastAsia="it-IT"/>
    </w:rPr>
  </w:style>
  <w:style w:type="character" w:customStyle="1" w:styleId="CorpotestoCarattere">
    <w:name w:val="Corpo testo Carattere"/>
    <w:basedOn w:val="Carpredefinitoparagrafo"/>
    <w:link w:val="Corpotesto"/>
    <w:uiPriority w:val="99"/>
    <w:rsid w:val="007C2077"/>
    <w:rPr>
      <w:rFonts w:ascii="Arial" w:eastAsia="Calibri" w:hAnsi="Arial" w:cs="Times New Roman"/>
      <w:szCs w:val="20"/>
      <w:lang w:eastAsia="it-IT"/>
    </w:rPr>
  </w:style>
  <w:style w:type="paragraph" w:styleId="Paragrafoelenco">
    <w:name w:val="List Paragraph"/>
    <w:basedOn w:val="Normale"/>
    <w:uiPriority w:val="34"/>
    <w:qFormat/>
    <w:rsid w:val="007C2077"/>
    <w:pPr>
      <w:ind w:left="720"/>
      <w:contextualSpacing/>
    </w:pPr>
  </w:style>
  <w:style w:type="character" w:customStyle="1" w:styleId="Titolo2Carattere">
    <w:name w:val="Titolo 2 Carattere"/>
    <w:basedOn w:val="Carpredefinitoparagrafo"/>
    <w:link w:val="Titolo2"/>
    <w:uiPriority w:val="99"/>
    <w:rsid w:val="00DA28CC"/>
    <w:rPr>
      <w:rFonts w:ascii="Times New Roman" w:eastAsia="Calibri" w:hAnsi="Times New Roman" w:cs="Times New Roman"/>
      <w:sz w:val="24"/>
      <w:szCs w:val="20"/>
      <w:lang w:eastAsia="it-IT"/>
    </w:rPr>
  </w:style>
  <w:style w:type="paragraph" w:styleId="Elenco">
    <w:name w:val="List"/>
    <w:basedOn w:val="Normale"/>
    <w:uiPriority w:val="99"/>
    <w:rsid w:val="00DA28CC"/>
    <w:pPr>
      <w:numPr>
        <w:numId w:val="10"/>
      </w:numPr>
      <w:spacing w:after="0" w:line="240" w:lineRule="auto"/>
    </w:pPr>
    <w:rPr>
      <w:rFonts w:ascii="Times New Roman" w:eastAsia="Calibri"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848">
      <w:bodyDiv w:val="1"/>
      <w:marLeft w:val="0"/>
      <w:marRight w:val="0"/>
      <w:marTop w:val="0"/>
      <w:marBottom w:val="0"/>
      <w:divBdr>
        <w:top w:val="none" w:sz="0" w:space="0" w:color="auto"/>
        <w:left w:val="none" w:sz="0" w:space="0" w:color="auto"/>
        <w:bottom w:val="none" w:sz="0" w:space="0" w:color="auto"/>
        <w:right w:val="none" w:sz="0" w:space="0" w:color="auto"/>
      </w:divBdr>
      <w:divsChild>
        <w:div w:id="430709129">
          <w:marLeft w:val="0"/>
          <w:marRight w:val="0"/>
          <w:marTop w:val="0"/>
          <w:marBottom w:val="0"/>
          <w:divBdr>
            <w:top w:val="none" w:sz="0" w:space="0" w:color="auto"/>
            <w:left w:val="none" w:sz="0" w:space="0" w:color="auto"/>
            <w:bottom w:val="none" w:sz="0" w:space="0" w:color="auto"/>
            <w:right w:val="none" w:sz="0" w:space="0" w:color="auto"/>
          </w:divBdr>
        </w:div>
        <w:div w:id="690374927">
          <w:marLeft w:val="0"/>
          <w:marRight w:val="0"/>
          <w:marTop w:val="0"/>
          <w:marBottom w:val="0"/>
          <w:divBdr>
            <w:top w:val="none" w:sz="0" w:space="0" w:color="auto"/>
            <w:left w:val="none" w:sz="0" w:space="0" w:color="auto"/>
            <w:bottom w:val="none" w:sz="0" w:space="0" w:color="auto"/>
            <w:right w:val="none" w:sz="0" w:space="0" w:color="auto"/>
          </w:divBdr>
        </w:div>
        <w:div w:id="1783844591">
          <w:marLeft w:val="0"/>
          <w:marRight w:val="0"/>
          <w:marTop w:val="0"/>
          <w:marBottom w:val="0"/>
          <w:divBdr>
            <w:top w:val="none" w:sz="0" w:space="0" w:color="auto"/>
            <w:left w:val="none" w:sz="0" w:space="0" w:color="auto"/>
            <w:bottom w:val="none" w:sz="0" w:space="0" w:color="auto"/>
            <w:right w:val="none" w:sz="0" w:space="0" w:color="auto"/>
          </w:divBdr>
        </w:div>
        <w:div w:id="1457525868">
          <w:marLeft w:val="0"/>
          <w:marRight w:val="0"/>
          <w:marTop w:val="0"/>
          <w:marBottom w:val="0"/>
          <w:divBdr>
            <w:top w:val="none" w:sz="0" w:space="0" w:color="auto"/>
            <w:left w:val="none" w:sz="0" w:space="0" w:color="auto"/>
            <w:bottom w:val="none" w:sz="0" w:space="0" w:color="auto"/>
            <w:right w:val="none" w:sz="0" w:space="0" w:color="auto"/>
          </w:divBdr>
        </w:div>
        <w:div w:id="490341350">
          <w:marLeft w:val="0"/>
          <w:marRight w:val="0"/>
          <w:marTop w:val="0"/>
          <w:marBottom w:val="0"/>
          <w:divBdr>
            <w:top w:val="none" w:sz="0" w:space="0" w:color="auto"/>
            <w:left w:val="none" w:sz="0" w:space="0" w:color="auto"/>
            <w:bottom w:val="none" w:sz="0" w:space="0" w:color="auto"/>
            <w:right w:val="none" w:sz="0" w:space="0" w:color="auto"/>
          </w:divBdr>
          <w:divsChild>
            <w:div w:id="3346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4681">
      <w:bodyDiv w:val="1"/>
      <w:marLeft w:val="0"/>
      <w:marRight w:val="0"/>
      <w:marTop w:val="0"/>
      <w:marBottom w:val="0"/>
      <w:divBdr>
        <w:top w:val="none" w:sz="0" w:space="0" w:color="auto"/>
        <w:left w:val="none" w:sz="0" w:space="0" w:color="auto"/>
        <w:bottom w:val="none" w:sz="0" w:space="0" w:color="auto"/>
        <w:right w:val="none" w:sz="0" w:space="0" w:color="auto"/>
      </w:divBdr>
    </w:div>
    <w:div w:id="795442505">
      <w:bodyDiv w:val="1"/>
      <w:marLeft w:val="0"/>
      <w:marRight w:val="0"/>
      <w:marTop w:val="0"/>
      <w:marBottom w:val="0"/>
      <w:divBdr>
        <w:top w:val="none" w:sz="0" w:space="0" w:color="auto"/>
        <w:left w:val="none" w:sz="0" w:space="0" w:color="auto"/>
        <w:bottom w:val="none" w:sz="0" w:space="0" w:color="auto"/>
        <w:right w:val="none" w:sz="0" w:space="0" w:color="auto"/>
      </w:divBdr>
      <w:divsChild>
        <w:div w:id="421100035">
          <w:marLeft w:val="0"/>
          <w:marRight w:val="0"/>
          <w:marTop w:val="0"/>
          <w:marBottom w:val="0"/>
          <w:divBdr>
            <w:top w:val="none" w:sz="0" w:space="0" w:color="auto"/>
            <w:left w:val="none" w:sz="0" w:space="0" w:color="auto"/>
            <w:bottom w:val="none" w:sz="0" w:space="0" w:color="auto"/>
            <w:right w:val="none" w:sz="0" w:space="0" w:color="auto"/>
          </w:divBdr>
        </w:div>
        <w:div w:id="1789737353">
          <w:marLeft w:val="0"/>
          <w:marRight w:val="0"/>
          <w:marTop w:val="0"/>
          <w:marBottom w:val="0"/>
          <w:divBdr>
            <w:top w:val="none" w:sz="0" w:space="0" w:color="auto"/>
            <w:left w:val="none" w:sz="0" w:space="0" w:color="auto"/>
            <w:bottom w:val="none" w:sz="0" w:space="0" w:color="auto"/>
            <w:right w:val="none" w:sz="0" w:space="0" w:color="auto"/>
          </w:divBdr>
        </w:div>
        <w:div w:id="1815758220">
          <w:marLeft w:val="0"/>
          <w:marRight w:val="0"/>
          <w:marTop w:val="0"/>
          <w:marBottom w:val="0"/>
          <w:divBdr>
            <w:top w:val="none" w:sz="0" w:space="0" w:color="auto"/>
            <w:left w:val="none" w:sz="0" w:space="0" w:color="auto"/>
            <w:bottom w:val="none" w:sz="0" w:space="0" w:color="auto"/>
            <w:right w:val="none" w:sz="0" w:space="0" w:color="auto"/>
          </w:divBdr>
        </w:div>
        <w:div w:id="604579205">
          <w:marLeft w:val="0"/>
          <w:marRight w:val="0"/>
          <w:marTop w:val="0"/>
          <w:marBottom w:val="0"/>
          <w:divBdr>
            <w:top w:val="none" w:sz="0" w:space="0" w:color="auto"/>
            <w:left w:val="none" w:sz="0" w:space="0" w:color="auto"/>
            <w:bottom w:val="none" w:sz="0" w:space="0" w:color="auto"/>
            <w:right w:val="none" w:sz="0" w:space="0" w:color="auto"/>
          </w:divBdr>
        </w:div>
        <w:div w:id="2137678235">
          <w:marLeft w:val="0"/>
          <w:marRight w:val="0"/>
          <w:marTop w:val="0"/>
          <w:marBottom w:val="0"/>
          <w:divBdr>
            <w:top w:val="none" w:sz="0" w:space="0" w:color="auto"/>
            <w:left w:val="none" w:sz="0" w:space="0" w:color="auto"/>
            <w:bottom w:val="none" w:sz="0" w:space="0" w:color="auto"/>
            <w:right w:val="none" w:sz="0" w:space="0" w:color="auto"/>
          </w:divBdr>
        </w:div>
        <w:div w:id="276135690">
          <w:marLeft w:val="0"/>
          <w:marRight w:val="0"/>
          <w:marTop w:val="0"/>
          <w:marBottom w:val="0"/>
          <w:divBdr>
            <w:top w:val="none" w:sz="0" w:space="0" w:color="auto"/>
            <w:left w:val="none" w:sz="0" w:space="0" w:color="auto"/>
            <w:bottom w:val="none" w:sz="0" w:space="0" w:color="auto"/>
            <w:right w:val="none" w:sz="0" w:space="0" w:color="auto"/>
          </w:divBdr>
        </w:div>
        <w:div w:id="1456941884">
          <w:marLeft w:val="0"/>
          <w:marRight w:val="0"/>
          <w:marTop w:val="0"/>
          <w:marBottom w:val="0"/>
          <w:divBdr>
            <w:top w:val="none" w:sz="0" w:space="0" w:color="auto"/>
            <w:left w:val="none" w:sz="0" w:space="0" w:color="auto"/>
            <w:bottom w:val="none" w:sz="0" w:space="0" w:color="auto"/>
            <w:right w:val="none" w:sz="0" w:space="0" w:color="auto"/>
          </w:divBdr>
        </w:div>
      </w:divsChild>
    </w:div>
    <w:div w:id="1858691366">
      <w:bodyDiv w:val="1"/>
      <w:marLeft w:val="0"/>
      <w:marRight w:val="0"/>
      <w:marTop w:val="0"/>
      <w:marBottom w:val="0"/>
      <w:divBdr>
        <w:top w:val="none" w:sz="0" w:space="0" w:color="auto"/>
        <w:left w:val="none" w:sz="0" w:space="0" w:color="auto"/>
        <w:bottom w:val="none" w:sz="0" w:space="0" w:color="auto"/>
        <w:right w:val="none" w:sz="0" w:space="0" w:color="auto"/>
      </w:divBdr>
      <w:divsChild>
        <w:div w:id="2090616549">
          <w:marLeft w:val="0"/>
          <w:marRight w:val="0"/>
          <w:marTop w:val="0"/>
          <w:marBottom w:val="0"/>
          <w:divBdr>
            <w:top w:val="none" w:sz="0" w:space="0" w:color="auto"/>
            <w:left w:val="none" w:sz="0" w:space="0" w:color="auto"/>
            <w:bottom w:val="none" w:sz="0" w:space="0" w:color="auto"/>
            <w:right w:val="none" w:sz="0" w:space="0" w:color="auto"/>
          </w:divBdr>
        </w:div>
        <w:div w:id="1674189574">
          <w:marLeft w:val="0"/>
          <w:marRight w:val="0"/>
          <w:marTop w:val="0"/>
          <w:marBottom w:val="0"/>
          <w:divBdr>
            <w:top w:val="none" w:sz="0" w:space="0" w:color="auto"/>
            <w:left w:val="none" w:sz="0" w:space="0" w:color="auto"/>
            <w:bottom w:val="none" w:sz="0" w:space="0" w:color="auto"/>
            <w:right w:val="none" w:sz="0" w:space="0" w:color="auto"/>
          </w:divBdr>
        </w:div>
        <w:div w:id="1178276352">
          <w:marLeft w:val="0"/>
          <w:marRight w:val="0"/>
          <w:marTop w:val="0"/>
          <w:marBottom w:val="0"/>
          <w:divBdr>
            <w:top w:val="none" w:sz="0" w:space="0" w:color="auto"/>
            <w:left w:val="none" w:sz="0" w:space="0" w:color="auto"/>
            <w:bottom w:val="none" w:sz="0" w:space="0" w:color="auto"/>
            <w:right w:val="none" w:sz="0" w:space="0" w:color="auto"/>
          </w:divBdr>
        </w:div>
        <w:div w:id="95946198">
          <w:marLeft w:val="0"/>
          <w:marRight w:val="0"/>
          <w:marTop w:val="0"/>
          <w:marBottom w:val="0"/>
          <w:divBdr>
            <w:top w:val="none" w:sz="0" w:space="0" w:color="auto"/>
            <w:left w:val="none" w:sz="0" w:space="0" w:color="auto"/>
            <w:bottom w:val="none" w:sz="0" w:space="0" w:color="auto"/>
            <w:right w:val="none" w:sz="0" w:space="0" w:color="auto"/>
          </w:divBdr>
        </w:div>
        <w:div w:id="1794472471">
          <w:marLeft w:val="0"/>
          <w:marRight w:val="0"/>
          <w:marTop w:val="0"/>
          <w:marBottom w:val="0"/>
          <w:divBdr>
            <w:top w:val="none" w:sz="0" w:space="0" w:color="auto"/>
            <w:left w:val="none" w:sz="0" w:space="0" w:color="auto"/>
            <w:bottom w:val="none" w:sz="0" w:space="0" w:color="auto"/>
            <w:right w:val="none" w:sz="0" w:space="0" w:color="auto"/>
          </w:divBdr>
        </w:div>
      </w:divsChild>
    </w:div>
    <w:div w:id="2060863702">
      <w:bodyDiv w:val="1"/>
      <w:marLeft w:val="0"/>
      <w:marRight w:val="0"/>
      <w:marTop w:val="0"/>
      <w:marBottom w:val="0"/>
      <w:divBdr>
        <w:top w:val="none" w:sz="0" w:space="0" w:color="auto"/>
        <w:left w:val="none" w:sz="0" w:space="0" w:color="auto"/>
        <w:bottom w:val="none" w:sz="0" w:space="0" w:color="auto"/>
        <w:right w:val="none" w:sz="0" w:space="0" w:color="auto"/>
      </w:divBdr>
      <w:divsChild>
        <w:div w:id="588275170">
          <w:marLeft w:val="0"/>
          <w:marRight w:val="0"/>
          <w:marTop w:val="0"/>
          <w:marBottom w:val="0"/>
          <w:divBdr>
            <w:top w:val="none" w:sz="0" w:space="0" w:color="auto"/>
            <w:left w:val="none" w:sz="0" w:space="0" w:color="auto"/>
            <w:bottom w:val="none" w:sz="0" w:space="0" w:color="auto"/>
            <w:right w:val="none" w:sz="0" w:space="0" w:color="auto"/>
          </w:divBdr>
        </w:div>
        <w:div w:id="1576158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2692</Words>
  <Characters>15345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dc:creator>
  <cp:lastModifiedBy>Tiziana Petrella</cp:lastModifiedBy>
  <cp:revision>2</cp:revision>
  <cp:lastPrinted>2019-01-02T15:21:00Z</cp:lastPrinted>
  <dcterms:created xsi:type="dcterms:W3CDTF">2019-05-30T15:27:00Z</dcterms:created>
  <dcterms:modified xsi:type="dcterms:W3CDTF">2019-05-30T15:27:00Z</dcterms:modified>
</cp:coreProperties>
</file>